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88" w:rsidRDefault="00D36588" w:rsidP="00D36588">
      <w:bookmarkStart w:id="0" w:name="_GoBack"/>
      <w:bookmarkEnd w:id="0"/>
    </w:p>
    <w:p w:rsidR="00D36588" w:rsidRPr="00D36588" w:rsidRDefault="00D36588" w:rsidP="00D36588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5"/>
        <w:gridCol w:w="1843"/>
      </w:tblGrid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Default="00F950CD" w:rsidP="00EE27DD">
            <w:pPr>
              <w:rPr>
                <w:rFonts w:cs="Open Sans"/>
                <w:b/>
              </w:rPr>
            </w:pPr>
            <w:r>
              <w:rPr>
                <w:rFonts w:cs="Open Sans"/>
                <w:b/>
              </w:rPr>
              <w:t xml:space="preserve">A1 </w:t>
            </w:r>
            <w:r w:rsidR="00EE27DD">
              <w:rPr>
                <w:rFonts w:cs="Open Sans"/>
                <w:b/>
              </w:rPr>
              <w:t>Design and plan suggestions</w:t>
            </w:r>
          </w:p>
          <w:p w:rsidR="00EE27DD" w:rsidRPr="001117D1" w:rsidRDefault="00EE27DD" w:rsidP="00EE27DD">
            <w:pPr>
              <w:rPr>
                <w:rFonts w:cs="Open Sans"/>
                <w:b/>
              </w:rPr>
            </w:pPr>
            <w:r>
              <w:rPr>
                <w:rFonts w:cs="Open Sans"/>
                <w:b/>
              </w:rPr>
              <w:t>(The bold type indicates that you must give this information)</w:t>
            </w:r>
          </w:p>
        </w:tc>
        <w:tc>
          <w:tcPr>
            <w:tcW w:w="1843" w:type="dxa"/>
          </w:tcPr>
          <w:p w:rsidR="00AA4949" w:rsidRPr="001117D1" w:rsidRDefault="00AA4949" w:rsidP="008478FE">
            <w:pPr>
              <w:jc w:val="center"/>
              <w:rPr>
                <w:rFonts w:cs="Open Sans"/>
                <w:b/>
              </w:rPr>
            </w:pPr>
            <w:r>
              <w:rPr>
                <w:rFonts w:cs="Open Sans"/>
                <w:b/>
              </w:rPr>
              <w:t>Yes/</w:t>
            </w:r>
            <w:r w:rsidR="00F7798A">
              <w:rPr>
                <w:rFonts w:cs="Open Sans"/>
                <w:b/>
              </w:rPr>
              <w:t>Partly</w:t>
            </w:r>
            <w:r w:rsidR="002C2BA3">
              <w:rPr>
                <w:rFonts w:cs="Open Sans"/>
                <w:b/>
              </w:rPr>
              <w:t xml:space="preserve">/ </w:t>
            </w:r>
            <w:r>
              <w:rPr>
                <w:rFonts w:cs="Open Sans"/>
                <w:b/>
              </w:rPr>
              <w:t>No</w:t>
            </w: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EE27DD" w:rsidRDefault="002A68A2" w:rsidP="002A68A2">
            <w:pPr>
              <w:rPr>
                <w:rFonts w:cs="Open Sans"/>
                <w:b/>
              </w:rPr>
            </w:pPr>
            <w:r w:rsidRPr="00EE27DD">
              <w:rPr>
                <w:rFonts w:cs="Open Sans"/>
                <w:b/>
              </w:rPr>
              <w:t>You give</w:t>
            </w:r>
            <w:r w:rsidR="00F950CD" w:rsidRPr="00EE27DD">
              <w:rPr>
                <w:rFonts w:cs="Open Sans"/>
                <w:b/>
              </w:rPr>
              <w:t xml:space="preserve"> details of your</w:t>
            </w:r>
            <w:r w:rsidR="00AA4949" w:rsidRPr="00EE27DD">
              <w:rPr>
                <w:rFonts w:cs="Open Sans"/>
                <w:b/>
              </w:rPr>
              <w:t xml:space="preserve"> disciplinary expertise (PhD/</w:t>
            </w:r>
            <w:proofErr w:type="spellStart"/>
            <w:r w:rsidR="00AA4949" w:rsidRPr="00EE27DD">
              <w:rPr>
                <w:rFonts w:cs="Open Sans"/>
                <w:b/>
              </w:rPr>
              <w:t>Masters</w:t>
            </w:r>
            <w:proofErr w:type="spellEnd"/>
            <w:r w:rsidR="00AA4949" w:rsidRPr="00EE27DD">
              <w:rPr>
                <w:rFonts w:cs="Open Sans"/>
                <w:b/>
              </w:rPr>
              <w:t xml:space="preserve"> degree </w:t>
            </w:r>
            <w:proofErr w:type="spellStart"/>
            <w:r w:rsidR="00AA4949" w:rsidRPr="00EE27DD">
              <w:rPr>
                <w:rFonts w:cs="Open Sans"/>
                <w:b/>
              </w:rPr>
              <w:t>etc</w:t>
            </w:r>
            <w:proofErr w:type="spellEnd"/>
            <w:r w:rsidR="00AA4949" w:rsidRPr="00EE27DD">
              <w:rPr>
                <w:rFonts w:cs="Open Sans"/>
                <w:b/>
              </w:rPr>
              <w:t>)</w:t>
            </w:r>
            <w:r w:rsidR="00F950CD" w:rsidRPr="00EE27DD">
              <w:rPr>
                <w:rFonts w:cs="Open Sans"/>
                <w:b/>
              </w:rPr>
              <w:t xml:space="preserve"> and </w:t>
            </w:r>
            <w:proofErr w:type="gramStart"/>
            <w:r w:rsidR="00F950CD" w:rsidRPr="00EE27DD">
              <w:rPr>
                <w:rFonts w:cs="Open Sans"/>
                <w:b/>
              </w:rPr>
              <w:t>links</w:t>
            </w:r>
            <w:proofErr w:type="gramEnd"/>
            <w:r w:rsidR="00F950CD" w:rsidRPr="00EE27DD">
              <w:rPr>
                <w:rFonts w:cs="Open Sans"/>
                <w:b/>
              </w:rPr>
              <w:t xml:space="preserve"> this to the courses/programme/modules you teach</w:t>
            </w:r>
            <w:r w:rsidR="00AA4949" w:rsidRPr="00EE27DD">
              <w:rPr>
                <w:rFonts w:cs="Open Sans"/>
                <w:b/>
              </w:rPr>
              <w:t>.</w:t>
            </w:r>
            <w:r w:rsidR="00D36588" w:rsidRPr="00EE27DD">
              <w:rPr>
                <w:rFonts w:cs="Open Sans"/>
                <w:b/>
              </w:rPr>
              <w:t xml:space="preserve"> (K1)</w:t>
            </w:r>
          </w:p>
        </w:tc>
        <w:tc>
          <w:tcPr>
            <w:tcW w:w="1843" w:type="dxa"/>
          </w:tcPr>
          <w:p w:rsidR="00AA4949" w:rsidRDefault="00AA4949" w:rsidP="008478FE">
            <w:pPr>
              <w:jc w:val="center"/>
              <w:rPr>
                <w:rFonts w:cs="Open Sans"/>
                <w:b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EE27DD" w:rsidRDefault="002A68A2" w:rsidP="002A68A2">
            <w:pPr>
              <w:rPr>
                <w:rFonts w:cs="Open Sans"/>
                <w:b/>
              </w:rPr>
            </w:pPr>
            <w:r w:rsidRPr="00EE27DD">
              <w:rPr>
                <w:rFonts w:cs="Open Sans"/>
                <w:b/>
              </w:rPr>
              <w:t xml:space="preserve">You give </w:t>
            </w:r>
            <w:r w:rsidR="00AA4949" w:rsidRPr="00EE27DD">
              <w:rPr>
                <w:rFonts w:cs="Open Sans"/>
                <w:b/>
              </w:rPr>
              <w:t xml:space="preserve">details of </w:t>
            </w:r>
            <w:r w:rsidR="00F950CD" w:rsidRPr="00EE27DD">
              <w:rPr>
                <w:rFonts w:cs="Open Sans"/>
                <w:b/>
              </w:rPr>
              <w:t>your</w:t>
            </w:r>
            <w:r w:rsidR="00AA4949" w:rsidRPr="00EE27DD">
              <w:rPr>
                <w:rFonts w:cs="Open Sans"/>
                <w:b/>
              </w:rPr>
              <w:t xml:space="preserve"> teaching experience to date, demonstrating</w:t>
            </w:r>
            <w:r w:rsidR="00F950CD" w:rsidRPr="00EE27DD">
              <w:rPr>
                <w:rFonts w:cs="Open Sans"/>
                <w:b/>
              </w:rPr>
              <w:t xml:space="preserve"> that you</w:t>
            </w:r>
            <w:r w:rsidR="00AA4949" w:rsidRPr="00EE27DD">
              <w:rPr>
                <w:rFonts w:cs="Open Sans"/>
                <w:b/>
              </w:rPr>
              <w:t xml:space="preserve"> have sustained teaching experience</w:t>
            </w:r>
            <w:r w:rsidR="00DC5F14" w:rsidRPr="00EE27DD">
              <w:rPr>
                <w:rFonts w:cs="Open Sans"/>
                <w:b/>
              </w:rPr>
              <w:t xml:space="preserve"> at degree level or higher </w:t>
            </w:r>
            <w:r w:rsidR="00AA4949" w:rsidRPr="00EE27DD">
              <w:rPr>
                <w:rFonts w:cs="Open Sans"/>
                <w:b/>
              </w:rPr>
              <w:t xml:space="preserve">(normally at least 18 months to 2 years in order to have gone through at least one academic cycle and been able to implement and monitor changes to </w:t>
            </w:r>
            <w:r w:rsidR="00F950CD" w:rsidRPr="00EE27DD">
              <w:rPr>
                <w:rFonts w:cs="Open Sans"/>
                <w:b/>
              </w:rPr>
              <w:t>your</w:t>
            </w:r>
            <w:r w:rsidR="00AA4949" w:rsidRPr="00EE27DD">
              <w:rPr>
                <w:rFonts w:cs="Open Sans"/>
                <w:b/>
              </w:rPr>
              <w:t xml:space="preserve"> practice in subsequent year/s).</w:t>
            </w:r>
          </w:p>
        </w:tc>
        <w:tc>
          <w:tcPr>
            <w:tcW w:w="1843" w:type="dxa"/>
          </w:tcPr>
          <w:p w:rsidR="00AA4949" w:rsidRDefault="00AA4949" w:rsidP="008478FE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B226AC" w:rsidRPr="00EE27DD" w:rsidRDefault="002A68A2" w:rsidP="00EE27DD">
            <w:pPr>
              <w:rPr>
                <w:rFonts w:cs="Open Sans"/>
                <w:b/>
              </w:rPr>
            </w:pPr>
            <w:r w:rsidRPr="00EE27DD">
              <w:rPr>
                <w:rFonts w:cs="Open Sans"/>
                <w:b/>
              </w:rPr>
              <w:t>You give</w:t>
            </w:r>
            <w:r w:rsidR="00B226AC" w:rsidRPr="00EE27DD">
              <w:rPr>
                <w:rFonts w:cs="Open Sans"/>
                <w:b/>
              </w:rPr>
              <w:t xml:space="preserve"> an overview</w:t>
            </w:r>
            <w:r w:rsidRPr="00EE27DD">
              <w:rPr>
                <w:rFonts w:cs="Open Sans"/>
                <w:b/>
              </w:rPr>
              <w:t>/a list</w:t>
            </w:r>
            <w:r w:rsidR="00B226AC" w:rsidRPr="00EE27DD">
              <w:rPr>
                <w:rFonts w:cs="Open Sans"/>
                <w:b/>
              </w:rPr>
              <w:t xml:space="preserve"> of the range of programmes/modules/sessions that you design and plan.</w:t>
            </w:r>
            <w:r w:rsidR="002F2126" w:rsidRPr="00EE27DD">
              <w:rPr>
                <w:rFonts w:cs="Open Sans"/>
                <w:b/>
              </w:rPr>
              <w:t xml:space="preserve"> </w:t>
            </w:r>
          </w:p>
        </w:tc>
        <w:tc>
          <w:tcPr>
            <w:tcW w:w="1843" w:type="dxa"/>
          </w:tcPr>
          <w:p w:rsidR="00B226AC" w:rsidRDefault="00B226AC" w:rsidP="008478FE">
            <w:pPr>
              <w:jc w:val="center"/>
              <w:rPr>
                <w:rFonts w:cs="Open Sans"/>
                <w:b/>
              </w:rPr>
            </w:pPr>
          </w:p>
        </w:tc>
      </w:tr>
      <w:tr w:rsidR="00EE27DD" w:rsidRPr="001117D1" w:rsidTr="002C2BA3">
        <w:trPr>
          <w:jc w:val="center"/>
        </w:trPr>
        <w:tc>
          <w:tcPr>
            <w:tcW w:w="8755" w:type="dxa"/>
          </w:tcPr>
          <w:p w:rsidR="00EE27DD" w:rsidRDefault="00EE27DD" w:rsidP="005A699E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Explain briefly the theoretical underpinnings for your teaching: Constructivist? Socio-constructivism? Motivational and positive emotions? </w:t>
            </w:r>
            <w:proofErr w:type="spellStart"/>
            <w:r>
              <w:rPr>
                <w:rFonts w:cs="Open Sans"/>
              </w:rPr>
              <w:t>Behavourist</w:t>
            </w:r>
            <w:proofErr w:type="spellEnd"/>
            <w:r>
              <w:rPr>
                <w:rFonts w:cs="Open Sans"/>
              </w:rPr>
              <w:t>? Cognitive? Experiential learning? (You could use several theories</w:t>
            </w:r>
            <w:r w:rsidR="00E63EB0">
              <w:rPr>
                <w:rFonts w:cs="Open Sans"/>
              </w:rPr>
              <w:t xml:space="preserve"> depending on the type of work</w:t>
            </w:r>
            <w:r>
              <w:rPr>
                <w:rFonts w:cs="Open Sans"/>
              </w:rPr>
              <w:t>) (K3)</w:t>
            </w:r>
          </w:p>
        </w:tc>
        <w:tc>
          <w:tcPr>
            <w:tcW w:w="1843" w:type="dxa"/>
          </w:tcPr>
          <w:p w:rsidR="00EE27DD" w:rsidRDefault="00EE27DD" w:rsidP="008478FE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B226AC" w:rsidRDefault="00B226AC" w:rsidP="000D57F7">
            <w:pPr>
              <w:rPr>
                <w:rFonts w:cs="Open Sans"/>
              </w:rPr>
            </w:pPr>
            <w:r>
              <w:rPr>
                <w:rFonts w:cs="Open Sans"/>
              </w:rPr>
              <w:t>From this o</w:t>
            </w:r>
            <w:r w:rsidR="002A68A2">
              <w:rPr>
                <w:rFonts w:cs="Open Sans"/>
              </w:rPr>
              <w:t>verview, you explain in detail</w:t>
            </w:r>
            <w:r w:rsidR="000D57F7">
              <w:rPr>
                <w:rFonts w:cs="Open Sans"/>
              </w:rPr>
              <w:t xml:space="preserve"> at least</w:t>
            </w:r>
            <w:r w:rsidR="002A68A2">
              <w:rPr>
                <w:rFonts w:cs="Open Sans"/>
              </w:rPr>
              <w:t xml:space="preserve"> two</w:t>
            </w:r>
            <w:r>
              <w:rPr>
                <w:rFonts w:cs="Open Sans"/>
              </w:rPr>
              <w:t xml:space="preserve"> of the successful design and planning activities</w:t>
            </w:r>
            <w:r w:rsidR="002A68A2">
              <w:rPr>
                <w:rFonts w:cs="Open Sans"/>
              </w:rPr>
              <w:t xml:space="preserve"> (from different </w:t>
            </w:r>
            <w:r w:rsidR="000D57F7">
              <w:rPr>
                <w:rFonts w:cs="Open Sans"/>
              </w:rPr>
              <w:t>teaching</w:t>
            </w:r>
            <w:r w:rsidR="002A68A2">
              <w:rPr>
                <w:rFonts w:cs="Open Sans"/>
              </w:rPr>
              <w:t xml:space="preserve"> groups)</w:t>
            </w:r>
            <w:r>
              <w:rPr>
                <w:rFonts w:cs="Open Sans"/>
              </w:rPr>
              <w:t xml:space="preserve"> you have been involved in.</w:t>
            </w:r>
            <w:r w:rsidR="002A68A2">
              <w:rPr>
                <w:rFonts w:cs="Open Sans"/>
              </w:rPr>
              <w:t xml:space="preserve"> </w:t>
            </w:r>
            <w:r w:rsidR="009C6564">
              <w:rPr>
                <w:rFonts w:cs="Open Sans"/>
              </w:rPr>
              <w:t>This may be the innovation or change to practice from your poster.</w:t>
            </w:r>
          </w:p>
        </w:tc>
        <w:tc>
          <w:tcPr>
            <w:tcW w:w="1843" w:type="dxa"/>
          </w:tcPr>
          <w:p w:rsidR="00B226AC" w:rsidRDefault="00B226AC" w:rsidP="008478FE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B226AC" w:rsidRDefault="00B226AC" w:rsidP="00CB3CAF">
            <w:pPr>
              <w:rPr>
                <w:rFonts w:cs="Open Sans"/>
              </w:rPr>
            </w:pPr>
            <w:r>
              <w:rPr>
                <w:rFonts w:cs="Open Sans"/>
              </w:rPr>
              <w:t>You explain</w:t>
            </w:r>
            <w:r w:rsidR="002A68A2">
              <w:rPr>
                <w:rFonts w:cs="Open Sans"/>
              </w:rPr>
              <w:t xml:space="preserve"> how </w:t>
            </w:r>
            <w:r w:rsidR="00F7798A">
              <w:rPr>
                <w:rFonts w:cs="Open Sans"/>
              </w:rPr>
              <w:t xml:space="preserve">your </w:t>
            </w:r>
            <w:r w:rsidR="002A68A2">
              <w:rPr>
                <w:rFonts w:cs="Open Sans"/>
              </w:rPr>
              <w:t>examples reflect the</w:t>
            </w:r>
            <w:r>
              <w:rPr>
                <w:rFonts w:cs="Open Sans"/>
              </w:rPr>
              <w:t xml:space="preserve"> subject material</w:t>
            </w:r>
            <w:r w:rsidR="002A68A2">
              <w:rPr>
                <w:rFonts w:cs="Open Sans"/>
              </w:rPr>
              <w:t xml:space="preserve"> students need to cover</w:t>
            </w:r>
            <w:r w:rsidR="00CB3CAF">
              <w:rPr>
                <w:rFonts w:cs="Open Sans"/>
              </w:rPr>
              <w:t xml:space="preserve"> and how the up to date and relevant research in your subject/discipline informs the course content and </w:t>
            </w:r>
            <w:proofErr w:type="gramStart"/>
            <w:r w:rsidR="00CB3CAF">
              <w:rPr>
                <w:rFonts w:cs="Open Sans"/>
              </w:rPr>
              <w:t>your</w:t>
            </w:r>
            <w:proofErr w:type="gramEnd"/>
            <w:r w:rsidR="00CB3CAF">
              <w:rPr>
                <w:rFonts w:cs="Open Sans"/>
              </w:rPr>
              <w:t xml:space="preserve"> reading lists</w:t>
            </w:r>
            <w:r>
              <w:rPr>
                <w:rFonts w:cs="Open Sans"/>
              </w:rPr>
              <w:t>. (K1)</w:t>
            </w:r>
          </w:p>
        </w:tc>
        <w:tc>
          <w:tcPr>
            <w:tcW w:w="1843" w:type="dxa"/>
          </w:tcPr>
          <w:p w:rsidR="00B226AC" w:rsidRDefault="00B226AC" w:rsidP="008478FE">
            <w:pPr>
              <w:jc w:val="center"/>
              <w:rPr>
                <w:rFonts w:cs="Open Sans"/>
                <w:b/>
              </w:rPr>
            </w:pPr>
          </w:p>
        </w:tc>
      </w:tr>
      <w:tr w:rsidR="00B226AC" w:rsidRPr="001117D1" w:rsidTr="002C2BA3">
        <w:trPr>
          <w:jc w:val="center"/>
        </w:trPr>
        <w:tc>
          <w:tcPr>
            <w:tcW w:w="8755" w:type="dxa"/>
          </w:tcPr>
          <w:p w:rsidR="00B226AC" w:rsidRDefault="00B226AC" w:rsidP="00D10FE2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</w:t>
            </w:r>
            <w:r w:rsidR="002A68A2">
              <w:rPr>
                <w:rFonts w:cs="Open Sans"/>
              </w:rPr>
              <w:t>explain how the</w:t>
            </w:r>
            <w:r>
              <w:rPr>
                <w:rFonts w:cs="Open Sans"/>
              </w:rPr>
              <w:t xml:space="preserve"> planning is adapted to the level of the academic programme</w:t>
            </w:r>
            <w:r w:rsidR="00CB3CAF">
              <w:rPr>
                <w:rFonts w:cs="Open Sans"/>
              </w:rPr>
              <w:t xml:space="preserve"> and to the needs of the discipline</w:t>
            </w:r>
            <w:r>
              <w:rPr>
                <w:rFonts w:cs="Open Sans"/>
              </w:rPr>
              <w:t xml:space="preserve"> (e.g. planning for first year students or freshmen is different from second or final year students). </w:t>
            </w:r>
            <w:r w:rsidR="00D10FE2">
              <w:rPr>
                <w:rFonts w:cs="Open Sans"/>
              </w:rPr>
              <w:t>In other word you can</w:t>
            </w:r>
            <w:r w:rsidR="009C6564">
              <w:rPr>
                <w:rFonts w:cs="Open Sans"/>
              </w:rPr>
              <w:t xml:space="preserve"> e</w:t>
            </w:r>
            <w:r w:rsidR="009C6564">
              <w:rPr>
                <w:rFonts w:cs="Open Sans"/>
                <w:color w:val="000000"/>
                <w:spacing w:val="-5"/>
              </w:rPr>
              <w:t>xplain how you create</w:t>
            </w:r>
            <w:r w:rsidR="009C6564" w:rsidRPr="001117D1">
              <w:rPr>
                <w:rFonts w:cs="Open Sans"/>
                <w:color w:val="000000"/>
                <w:spacing w:val="-5"/>
              </w:rPr>
              <w:t xml:space="preserve"> effective and engaging learning experience/s</w:t>
            </w:r>
            <w:r w:rsidR="00D10FE2">
              <w:rPr>
                <w:rFonts w:cs="Open Sans"/>
                <w:color w:val="000000"/>
                <w:spacing w:val="-5"/>
              </w:rPr>
              <w:t xml:space="preserve"> for students </w:t>
            </w:r>
            <w:r w:rsidR="009C6564" w:rsidRPr="001117D1">
              <w:rPr>
                <w:rFonts w:cs="Open Sans"/>
                <w:color w:val="000000"/>
                <w:spacing w:val="-5"/>
              </w:rPr>
              <w:t xml:space="preserve">in a way that is appropriate to </w:t>
            </w:r>
            <w:r w:rsidR="009C6564">
              <w:rPr>
                <w:rFonts w:cs="Open Sans"/>
                <w:color w:val="000000"/>
                <w:spacing w:val="-5"/>
              </w:rPr>
              <w:t xml:space="preserve">the students’ </w:t>
            </w:r>
            <w:r w:rsidR="009C6564" w:rsidRPr="001117D1">
              <w:rPr>
                <w:rFonts w:cs="Open Sans"/>
                <w:color w:val="000000"/>
                <w:spacing w:val="-5"/>
              </w:rPr>
              <w:t>age,</w:t>
            </w:r>
            <w:r w:rsidR="009C6564">
              <w:rPr>
                <w:rFonts w:cs="Open Sans"/>
                <w:color w:val="000000"/>
                <w:spacing w:val="-5"/>
              </w:rPr>
              <w:t xml:space="preserve"> level of academic programme</w:t>
            </w:r>
            <w:r w:rsidR="009C6564" w:rsidRPr="001117D1">
              <w:rPr>
                <w:rFonts w:cs="Open Sans"/>
                <w:color w:val="000000"/>
                <w:spacing w:val="-5"/>
              </w:rPr>
              <w:t xml:space="preserve"> and </w:t>
            </w:r>
            <w:r w:rsidR="009C6564">
              <w:rPr>
                <w:rFonts w:cs="Open Sans"/>
                <w:color w:val="000000"/>
                <w:spacing w:val="-5"/>
              </w:rPr>
              <w:t>discipline</w:t>
            </w:r>
            <w:r w:rsidR="009C6564" w:rsidRPr="001117D1">
              <w:rPr>
                <w:rFonts w:cs="Open Sans"/>
                <w:color w:val="000000"/>
                <w:spacing w:val="-5"/>
              </w:rPr>
              <w:t>.</w:t>
            </w:r>
            <w:r w:rsidR="009C6564">
              <w:rPr>
                <w:rFonts w:cs="Open Sans"/>
                <w:color w:val="000000"/>
                <w:spacing w:val="-5"/>
              </w:rPr>
              <w:t xml:space="preserve"> (K2)</w:t>
            </w:r>
            <w:r w:rsidR="009C6564">
              <w:rPr>
                <w:rFonts w:cs="Open Sans"/>
              </w:rPr>
              <w:t xml:space="preserve"> </w:t>
            </w:r>
          </w:p>
        </w:tc>
        <w:tc>
          <w:tcPr>
            <w:tcW w:w="1843" w:type="dxa"/>
          </w:tcPr>
          <w:p w:rsidR="00B226AC" w:rsidRDefault="00B226AC" w:rsidP="008478FE">
            <w:pPr>
              <w:jc w:val="center"/>
              <w:rPr>
                <w:rFonts w:cs="Open Sans"/>
                <w:b/>
              </w:rPr>
            </w:pPr>
          </w:p>
        </w:tc>
      </w:tr>
      <w:tr w:rsidR="002A68A2" w:rsidRPr="001117D1" w:rsidTr="002C2BA3">
        <w:trPr>
          <w:jc w:val="center"/>
        </w:trPr>
        <w:tc>
          <w:tcPr>
            <w:tcW w:w="8755" w:type="dxa"/>
          </w:tcPr>
          <w:p w:rsidR="002A68A2" w:rsidRDefault="00D10FE2" w:rsidP="00D10FE2">
            <w:pPr>
              <w:rPr>
                <w:rFonts w:cs="Open Sans"/>
              </w:rPr>
            </w:pPr>
            <w:r>
              <w:rPr>
                <w:rFonts w:cs="Open Sans"/>
              </w:rPr>
              <w:t>You explain how</w:t>
            </w:r>
            <w:r w:rsidR="002A68A2">
              <w:rPr>
                <w:rFonts w:cs="Open Sans"/>
              </w:rPr>
              <w:t xml:space="preserve"> you know that </w:t>
            </w:r>
            <w:proofErr w:type="spellStart"/>
            <w:r w:rsidR="002A68A2">
              <w:rPr>
                <w:rFonts w:cs="Open Sans"/>
              </w:rPr>
              <w:t>your</w:t>
            </w:r>
            <w:proofErr w:type="spellEnd"/>
            <w:r w:rsidR="002A68A2">
              <w:rPr>
                <w:rFonts w:cs="Open Sans"/>
              </w:rPr>
              <w:t xml:space="preserve"> planning</w:t>
            </w:r>
            <w:r w:rsidR="000D57F7">
              <w:rPr>
                <w:rFonts w:cs="Open Sans"/>
              </w:rPr>
              <w:t>,</w:t>
            </w:r>
            <w:r>
              <w:rPr>
                <w:rFonts w:cs="Open Sans"/>
              </w:rPr>
              <w:t xml:space="preserve"> in the examples you have given</w:t>
            </w:r>
            <w:r w:rsidR="000D57F7">
              <w:rPr>
                <w:rFonts w:cs="Open Sans"/>
              </w:rPr>
              <w:t>,</w:t>
            </w:r>
            <w:r>
              <w:rPr>
                <w:rFonts w:cs="Open Sans"/>
              </w:rPr>
              <w:t xml:space="preserve"> was successful.</w:t>
            </w:r>
            <w:r w:rsidR="001D01DA">
              <w:rPr>
                <w:rFonts w:cs="Open Sans"/>
              </w:rPr>
              <w:t xml:space="preserve"> (Possibly K5</w:t>
            </w:r>
            <w:r w:rsidR="002A68A2">
              <w:rPr>
                <w:rFonts w:cs="Open Sans"/>
              </w:rPr>
              <w:t>)</w:t>
            </w:r>
          </w:p>
        </w:tc>
        <w:tc>
          <w:tcPr>
            <w:tcW w:w="1843" w:type="dxa"/>
          </w:tcPr>
          <w:p w:rsidR="002A68A2" w:rsidRDefault="002A68A2" w:rsidP="008478FE">
            <w:pPr>
              <w:jc w:val="center"/>
              <w:rPr>
                <w:rFonts w:cs="Open Sans"/>
                <w:b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2A68A2" w:rsidP="000D57F7">
            <w:pPr>
              <w:rPr>
                <w:rFonts w:cs="Open Sans"/>
              </w:rPr>
            </w:pPr>
            <w:r>
              <w:rPr>
                <w:rFonts w:cs="Open Sans"/>
              </w:rPr>
              <w:t>You d</w:t>
            </w:r>
            <w:r w:rsidR="00F950CD">
              <w:rPr>
                <w:rFonts w:cs="Open Sans"/>
              </w:rPr>
              <w:t>emonstrate an</w:t>
            </w:r>
            <w:r w:rsidR="00AA4949" w:rsidRPr="001117D1">
              <w:rPr>
                <w:rFonts w:cs="Open Sans"/>
              </w:rPr>
              <w:t xml:space="preserve"> understanding of the </w:t>
            </w:r>
            <w:r w:rsidR="00F950CD">
              <w:rPr>
                <w:rFonts w:cs="Open Sans"/>
              </w:rPr>
              <w:t>challenges you</w:t>
            </w:r>
            <w:r w:rsidR="00AA4949">
              <w:rPr>
                <w:rFonts w:cs="Open Sans"/>
              </w:rPr>
              <w:t xml:space="preserve"> face in planning </w:t>
            </w:r>
            <w:r w:rsidR="00D10FE2">
              <w:rPr>
                <w:rFonts w:cs="Open Sans"/>
              </w:rPr>
              <w:t>programmes/courses/</w:t>
            </w:r>
            <w:r w:rsidR="00AA4949">
              <w:rPr>
                <w:rFonts w:cs="Open Sans"/>
              </w:rPr>
              <w:t xml:space="preserve">modules with </w:t>
            </w:r>
            <w:r w:rsidR="00AA4949" w:rsidRPr="001117D1">
              <w:rPr>
                <w:rFonts w:cs="Open Sans"/>
              </w:rPr>
              <w:t xml:space="preserve">reference to the </w:t>
            </w:r>
            <w:r w:rsidR="00DC5F14">
              <w:rPr>
                <w:rFonts w:cs="Open Sans"/>
              </w:rPr>
              <w:t xml:space="preserve">bigger picture </w:t>
            </w:r>
            <w:r w:rsidR="00AA4949">
              <w:rPr>
                <w:rFonts w:cs="Open Sans"/>
              </w:rPr>
              <w:t xml:space="preserve">e.g. previous learning experiences of </w:t>
            </w:r>
            <w:r w:rsidR="00F950CD">
              <w:rPr>
                <w:rFonts w:cs="Open Sans"/>
              </w:rPr>
              <w:t xml:space="preserve">your </w:t>
            </w:r>
            <w:r w:rsidR="00AA4949">
              <w:rPr>
                <w:rFonts w:cs="Open Sans"/>
              </w:rPr>
              <w:t xml:space="preserve">students at school, </w:t>
            </w:r>
            <w:r w:rsidR="00DC5F14">
              <w:rPr>
                <w:rFonts w:cs="Open Sans"/>
              </w:rPr>
              <w:t xml:space="preserve">and/or </w:t>
            </w:r>
            <w:r w:rsidR="00AA4949">
              <w:rPr>
                <w:rFonts w:cs="Open Sans"/>
              </w:rPr>
              <w:t>national professional requirements</w:t>
            </w:r>
            <w:r w:rsidR="007A0DAE">
              <w:rPr>
                <w:rFonts w:cs="Open Sans"/>
              </w:rPr>
              <w:t xml:space="preserve"> or competencies to be met by the students,</w:t>
            </w:r>
            <w:r w:rsidR="00AA4949">
              <w:rPr>
                <w:rFonts w:cs="Open Sans"/>
              </w:rPr>
              <w:t xml:space="preserve"> for example doctors, nurses.</w:t>
            </w:r>
            <w:r w:rsidR="000D57F7">
              <w:rPr>
                <w:rFonts w:cs="Open Sans"/>
              </w:rPr>
              <w:t xml:space="preserve"> (</w:t>
            </w:r>
            <w:r w:rsidR="00D36588">
              <w:rPr>
                <w:rFonts w:cs="Open Sans"/>
              </w:rPr>
              <w:t>V4)</w:t>
            </w:r>
          </w:p>
        </w:tc>
        <w:tc>
          <w:tcPr>
            <w:tcW w:w="1843" w:type="dxa"/>
          </w:tcPr>
          <w:p w:rsidR="00AA4949" w:rsidRPr="001117D1" w:rsidRDefault="00AA4949" w:rsidP="008478FE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2A68A2" w:rsidP="002A68A2">
            <w:pPr>
              <w:rPr>
                <w:rFonts w:cs="Open Sans"/>
              </w:rPr>
            </w:pPr>
            <w:r>
              <w:rPr>
                <w:rFonts w:cs="Open Sans"/>
              </w:rPr>
              <w:t>You explain</w:t>
            </w:r>
            <w:r w:rsidR="00F950CD">
              <w:rPr>
                <w:rFonts w:cs="Open Sans"/>
              </w:rPr>
              <w:t xml:space="preserve"> how you</w:t>
            </w:r>
            <w:r w:rsidR="00AA4949">
              <w:rPr>
                <w:rFonts w:cs="Open Sans"/>
              </w:rPr>
              <w:t xml:space="preserve"> </w:t>
            </w:r>
            <w:r w:rsidR="00D36588">
              <w:rPr>
                <w:rFonts w:cs="Open Sans"/>
              </w:rPr>
              <w:t>try to address</w:t>
            </w:r>
            <w:r w:rsidR="00F950CD">
              <w:rPr>
                <w:rFonts w:cs="Open Sans"/>
              </w:rPr>
              <w:t xml:space="preserve"> these challenges in your</w:t>
            </w:r>
            <w:r w:rsidR="00AA4949">
              <w:rPr>
                <w:rFonts w:cs="Open Sans"/>
              </w:rPr>
              <w:t xml:space="preserve"> planning and </w:t>
            </w:r>
            <w:r w:rsidR="00F950CD">
              <w:rPr>
                <w:rFonts w:cs="Open Sans"/>
              </w:rPr>
              <w:t>how successful you</w:t>
            </w:r>
            <w:r w:rsidR="00D36588">
              <w:rPr>
                <w:rFonts w:cs="Open Sans"/>
              </w:rPr>
              <w:t xml:space="preserve"> have bee</w:t>
            </w:r>
            <w:r w:rsidR="00F950CD">
              <w:rPr>
                <w:rFonts w:cs="Open Sans"/>
              </w:rPr>
              <w:t xml:space="preserve">n and the evidence which shows you have been successful. </w:t>
            </w:r>
            <w:r w:rsidR="007A0DAE">
              <w:rPr>
                <w:rFonts w:cs="Open Sans"/>
              </w:rPr>
              <w:t>(</w:t>
            </w:r>
            <w:r w:rsidR="00F950CD">
              <w:rPr>
                <w:rFonts w:cs="Open Sans"/>
              </w:rPr>
              <w:t xml:space="preserve">Possible links to </w:t>
            </w:r>
            <w:r w:rsidR="00DC5F14">
              <w:rPr>
                <w:rFonts w:cs="Open Sans"/>
              </w:rPr>
              <w:t>K5</w:t>
            </w:r>
            <w:r w:rsidR="000D57F7">
              <w:rPr>
                <w:rFonts w:cs="Open Sans"/>
              </w:rPr>
              <w:t>,</w:t>
            </w:r>
            <w:r w:rsidR="009C6564">
              <w:rPr>
                <w:rFonts w:cs="Open Sans"/>
              </w:rPr>
              <w:t xml:space="preserve"> K6 </w:t>
            </w:r>
            <w:r w:rsidR="000D57F7">
              <w:rPr>
                <w:rFonts w:cs="Open Sans"/>
              </w:rPr>
              <w:t>and</w:t>
            </w:r>
            <w:r w:rsidR="007A0DAE">
              <w:rPr>
                <w:rFonts w:cs="Open Sans"/>
              </w:rPr>
              <w:t xml:space="preserve"> V3)</w:t>
            </w:r>
          </w:p>
        </w:tc>
        <w:tc>
          <w:tcPr>
            <w:tcW w:w="1843" w:type="dxa"/>
          </w:tcPr>
          <w:p w:rsidR="00AA4949" w:rsidRPr="001117D1" w:rsidRDefault="00AA4949" w:rsidP="008478FE">
            <w:pPr>
              <w:rPr>
                <w:rFonts w:cs="Open Sans"/>
              </w:rPr>
            </w:pPr>
          </w:p>
        </w:tc>
      </w:tr>
      <w:tr w:rsidR="001D01DA" w:rsidRPr="001117D1" w:rsidTr="002C2BA3">
        <w:trPr>
          <w:jc w:val="center"/>
        </w:trPr>
        <w:tc>
          <w:tcPr>
            <w:tcW w:w="8755" w:type="dxa"/>
          </w:tcPr>
          <w:p w:rsidR="001D01DA" w:rsidRDefault="001D01DA" w:rsidP="003857A7">
            <w:pPr>
              <w:rPr>
                <w:rFonts w:cs="Open Sans"/>
              </w:rPr>
            </w:pPr>
            <w:r>
              <w:rPr>
                <w:rFonts w:cs="Open Sans"/>
              </w:rPr>
              <w:lastRenderedPageBreak/>
              <w:t xml:space="preserve">You show clearly how your planning is done within </w:t>
            </w:r>
            <w:proofErr w:type="spellStart"/>
            <w:r>
              <w:rPr>
                <w:rFonts w:cs="Open Sans"/>
              </w:rPr>
              <w:t>Walailak</w:t>
            </w:r>
            <w:proofErr w:type="spellEnd"/>
            <w:r>
              <w:rPr>
                <w:rFonts w:cs="Open Sans"/>
              </w:rPr>
              <w:t xml:space="preserve"> University institutional frameworks and professional and statutory body requirements e.g. </w:t>
            </w:r>
            <w:r w:rsidR="003857A7" w:rsidRPr="003857A7">
              <w:rPr>
                <w:rFonts w:cs="Open Sans"/>
              </w:rPr>
              <w:t>Office for National Education Standards, and Quality Assessment</w:t>
            </w:r>
            <w:r w:rsidR="003857A7">
              <w:rPr>
                <w:rFonts w:cs="Open Sans"/>
              </w:rPr>
              <w:t xml:space="preserve"> (</w:t>
            </w:r>
            <w:r w:rsidR="00B85270">
              <w:rPr>
                <w:rFonts w:cs="Open Sans"/>
              </w:rPr>
              <w:t>ONESQA</w:t>
            </w:r>
            <w:r w:rsidR="003857A7">
              <w:rPr>
                <w:rFonts w:cs="Open Sans"/>
              </w:rPr>
              <w:t>)</w:t>
            </w:r>
            <w:r w:rsidR="00B85270">
              <w:rPr>
                <w:rFonts w:cs="Open Sans"/>
              </w:rPr>
              <w:t xml:space="preserve"> quality assurance policies</w:t>
            </w:r>
            <w:r w:rsidR="003857A7">
              <w:rPr>
                <w:rFonts w:cs="Open Sans"/>
              </w:rPr>
              <w:t>. (K6)</w:t>
            </w:r>
          </w:p>
        </w:tc>
        <w:tc>
          <w:tcPr>
            <w:tcW w:w="1843" w:type="dxa"/>
          </w:tcPr>
          <w:p w:rsidR="001D01DA" w:rsidRPr="001117D1" w:rsidRDefault="001D01DA" w:rsidP="008478FE">
            <w:pPr>
              <w:rPr>
                <w:rFonts w:cs="Open Sans"/>
              </w:rPr>
            </w:pPr>
          </w:p>
        </w:tc>
      </w:tr>
      <w:tr w:rsidR="00F950CD" w:rsidRPr="001117D1" w:rsidTr="002C2BA3">
        <w:trPr>
          <w:jc w:val="center"/>
        </w:trPr>
        <w:tc>
          <w:tcPr>
            <w:tcW w:w="8755" w:type="dxa"/>
          </w:tcPr>
          <w:p w:rsidR="00F950CD" w:rsidRDefault="00D10FE2" w:rsidP="000D57F7">
            <w:pPr>
              <w:rPr>
                <w:rFonts w:cs="Open Sans"/>
              </w:rPr>
            </w:pPr>
            <w:r>
              <w:rPr>
                <w:rFonts w:cs="Open Sans"/>
              </w:rPr>
              <w:t>You explain where your</w:t>
            </w:r>
            <w:r w:rsidR="00F950CD">
              <w:rPr>
                <w:rFonts w:cs="Open Sans"/>
              </w:rPr>
              <w:t xml:space="preserve"> planning/design ideas come from (e.g. reading </w:t>
            </w:r>
            <w:r w:rsidR="002A68A2">
              <w:rPr>
                <w:rFonts w:cs="Open Sans"/>
              </w:rPr>
              <w:t xml:space="preserve">about </w:t>
            </w:r>
            <w:r w:rsidR="00F950CD">
              <w:rPr>
                <w:rFonts w:cs="Open Sans"/>
              </w:rPr>
              <w:t xml:space="preserve">what other people have tried, talking to colleagues, </w:t>
            </w:r>
            <w:r w:rsidR="002A68A2">
              <w:rPr>
                <w:rFonts w:cs="Open Sans"/>
              </w:rPr>
              <w:t xml:space="preserve">attending </w:t>
            </w:r>
            <w:r w:rsidR="00F950CD">
              <w:rPr>
                <w:rFonts w:cs="Open Sans"/>
              </w:rPr>
              <w:t xml:space="preserve">conferences </w:t>
            </w:r>
            <w:proofErr w:type="spellStart"/>
            <w:r w:rsidR="00F950CD">
              <w:rPr>
                <w:rFonts w:cs="Open Sans"/>
              </w:rPr>
              <w:t>etc</w:t>
            </w:r>
            <w:proofErr w:type="spellEnd"/>
            <w:r w:rsidR="00F950CD">
              <w:rPr>
                <w:rFonts w:cs="Open Sans"/>
              </w:rPr>
              <w:t xml:space="preserve">) </w:t>
            </w:r>
            <w:r w:rsidR="009C6564">
              <w:rPr>
                <w:rFonts w:cs="Open Sans"/>
              </w:rPr>
              <w:t>You m</w:t>
            </w:r>
            <w:r w:rsidR="009C6564">
              <w:rPr>
                <w:rFonts w:cs="Open Sans"/>
                <w:color w:val="000000"/>
                <w:spacing w:val="-5"/>
              </w:rPr>
              <w:t xml:space="preserve">ake </w:t>
            </w:r>
            <w:r w:rsidR="009C6564" w:rsidRPr="001117D1">
              <w:rPr>
                <w:rFonts w:cs="Open Sans"/>
                <w:color w:val="000000"/>
                <w:spacing w:val="-5"/>
              </w:rPr>
              <w:t>use of relevant, current and range of literature</w:t>
            </w:r>
            <w:r w:rsidR="009C6564">
              <w:rPr>
                <w:rFonts w:cs="Open Sans"/>
                <w:color w:val="000000"/>
                <w:spacing w:val="-5"/>
              </w:rPr>
              <w:t xml:space="preserve"> or other publications which support your</w:t>
            </w:r>
            <w:r w:rsidR="009C6564" w:rsidRPr="001117D1">
              <w:rPr>
                <w:rFonts w:cs="Open Sans"/>
                <w:color w:val="000000"/>
                <w:spacing w:val="-5"/>
              </w:rPr>
              <w:t xml:space="preserve"> </w:t>
            </w:r>
            <w:r w:rsidR="009C6564">
              <w:rPr>
                <w:rFonts w:cs="Open Sans"/>
                <w:color w:val="000000"/>
                <w:spacing w:val="-5"/>
              </w:rPr>
              <w:t>planning and</w:t>
            </w:r>
            <w:r w:rsidR="000D57F7">
              <w:rPr>
                <w:rFonts w:cs="Open Sans"/>
                <w:color w:val="000000"/>
                <w:spacing w:val="-5"/>
              </w:rPr>
              <w:t xml:space="preserve"> the</w:t>
            </w:r>
            <w:r w:rsidR="009C6564" w:rsidRPr="001117D1">
              <w:rPr>
                <w:rFonts w:cs="Open Sans"/>
                <w:color w:val="000000"/>
                <w:spacing w:val="-5"/>
              </w:rPr>
              <w:t xml:space="preserve"> implementation</w:t>
            </w:r>
            <w:r w:rsidR="009C6564">
              <w:rPr>
                <w:rFonts w:cs="Open Sans"/>
                <w:color w:val="000000"/>
                <w:spacing w:val="-5"/>
              </w:rPr>
              <w:t>. (V3)</w:t>
            </w:r>
          </w:p>
        </w:tc>
        <w:tc>
          <w:tcPr>
            <w:tcW w:w="1843" w:type="dxa"/>
          </w:tcPr>
          <w:p w:rsidR="00F950CD" w:rsidRPr="001117D1" w:rsidRDefault="00F950CD" w:rsidP="008478FE">
            <w:pPr>
              <w:rPr>
                <w:rFonts w:cs="Open Sans"/>
              </w:rPr>
            </w:pPr>
          </w:p>
        </w:tc>
      </w:tr>
      <w:tr w:rsidR="00D36588" w:rsidRPr="001117D1" w:rsidTr="002C2BA3">
        <w:trPr>
          <w:jc w:val="center"/>
        </w:trPr>
        <w:tc>
          <w:tcPr>
            <w:tcW w:w="8755" w:type="dxa"/>
          </w:tcPr>
          <w:p w:rsidR="00D36588" w:rsidRDefault="009C6564" w:rsidP="009C6564">
            <w:pPr>
              <w:rPr>
                <w:rFonts w:cs="Open Sans"/>
              </w:rPr>
            </w:pPr>
            <w:r>
              <w:rPr>
                <w:rFonts w:cs="Open Sans"/>
              </w:rPr>
              <w:t>You explain</w:t>
            </w:r>
            <w:r w:rsidR="002C2BA3">
              <w:rPr>
                <w:rFonts w:cs="Open Sans"/>
              </w:rPr>
              <w:t xml:space="preserve"> how you</w:t>
            </w:r>
            <w:r w:rsidR="00D36588">
              <w:rPr>
                <w:rFonts w:cs="Open Sans"/>
              </w:rPr>
              <w:t xml:space="preserve"> try to take into account the ne</w:t>
            </w:r>
            <w:r w:rsidR="002C2BA3">
              <w:rPr>
                <w:rFonts w:cs="Open Sans"/>
              </w:rPr>
              <w:t>eds</w:t>
            </w:r>
            <w:r w:rsidR="000D57F7">
              <w:rPr>
                <w:rFonts w:cs="Open Sans"/>
              </w:rPr>
              <w:t xml:space="preserve"> of your students</w:t>
            </w:r>
            <w:r w:rsidR="002C2BA3">
              <w:rPr>
                <w:rFonts w:cs="Open Sans"/>
              </w:rPr>
              <w:t xml:space="preserve"> and </w:t>
            </w:r>
            <w:r w:rsidR="000D57F7">
              <w:rPr>
                <w:rFonts w:cs="Open Sans"/>
              </w:rPr>
              <w:t xml:space="preserve">you </w:t>
            </w:r>
            <w:r>
              <w:rPr>
                <w:rFonts w:cs="Open Sans"/>
              </w:rPr>
              <w:t xml:space="preserve">value </w:t>
            </w:r>
            <w:r w:rsidR="000D57F7">
              <w:rPr>
                <w:rFonts w:cs="Open Sans"/>
              </w:rPr>
              <w:t>the experiences of</w:t>
            </w:r>
            <w:r w:rsidR="002C2BA3">
              <w:rPr>
                <w:rFonts w:cs="Open Sans"/>
              </w:rPr>
              <w:t xml:space="preserve"> your</w:t>
            </w:r>
            <w:r w:rsidR="00D36588">
              <w:rPr>
                <w:rFonts w:cs="Open Sans"/>
              </w:rPr>
              <w:t xml:space="preserve"> </w:t>
            </w:r>
            <w:proofErr w:type="gramStart"/>
            <w:r w:rsidR="00D36588">
              <w:rPr>
                <w:rFonts w:cs="Open Sans"/>
              </w:rPr>
              <w:t>learners</w:t>
            </w:r>
            <w:proofErr w:type="gramEnd"/>
            <w:r w:rsidR="00D36588">
              <w:rPr>
                <w:rFonts w:cs="Open Sans"/>
              </w:rPr>
              <w:t xml:space="preserve"> e.g. </w:t>
            </w:r>
            <w:r>
              <w:rPr>
                <w:rFonts w:cs="Open Sans"/>
              </w:rPr>
              <w:t xml:space="preserve">different religious and cultural backgrounds, </w:t>
            </w:r>
            <w:r w:rsidR="00D36588">
              <w:rPr>
                <w:rFonts w:cs="Open Sans"/>
              </w:rPr>
              <w:t>any students with special needs</w:t>
            </w:r>
            <w:r w:rsidR="0038000D">
              <w:rPr>
                <w:rFonts w:cs="Open Sans"/>
              </w:rPr>
              <w:t>, any accessibility needs</w:t>
            </w:r>
            <w:r w:rsidR="00D36588">
              <w:rPr>
                <w:rFonts w:cs="Open Sans"/>
              </w:rPr>
              <w:t>. (V</w:t>
            </w:r>
            <w:r w:rsidR="002C2BA3">
              <w:rPr>
                <w:rFonts w:cs="Open Sans"/>
              </w:rPr>
              <w:t>1, V2</w:t>
            </w:r>
            <w:r w:rsidR="00D36588">
              <w:rPr>
                <w:rFonts w:cs="Open Sans"/>
              </w:rPr>
              <w:t>)</w:t>
            </w:r>
          </w:p>
        </w:tc>
        <w:tc>
          <w:tcPr>
            <w:tcW w:w="1843" w:type="dxa"/>
          </w:tcPr>
          <w:p w:rsidR="00D36588" w:rsidRPr="001117D1" w:rsidRDefault="00D36588" w:rsidP="008478FE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2C2BA3" w:rsidP="000D57F7">
            <w:pPr>
              <w:rPr>
                <w:rFonts w:cs="Open Sans"/>
              </w:rPr>
            </w:pPr>
            <w:r>
              <w:rPr>
                <w:rFonts w:cs="Open Sans"/>
                <w:lang w:val="en-US"/>
              </w:rPr>
              <w:t xml:space="preserve">One of your 2 </w:t>
            </w:r>
            <w:r w:rsidR="009C6564">
              <w:rPr>
                <w:rFonts w:cs="Open Sans"/>
                <w:lang w:val="en-US"/>
              </w:rPr>
              <w:t xml:space="preserve">planning </w:t>
            </w:r>
            <w:r>
              <w:rPr>
                <w:rFonts w:cs="Open Sans"/>
                <w:lang w:val="en-US"/>
              </w:rPr>
              <w:t>examples above may be technology focused e.g. how you plan the use of technology in learning/ how you plan to develop your students</w:t>
            </w:r>
            <w:r w:rsidR="00D10FE2">
              <w:rPr>
                <w:rFonts w:cs="Open Sans"/>
                <w:lang w:val="en-US"/>
              </w:rPr>
              <w:t xml:space="preserve">’ digital skills. You </w:t>
            </w:r>
            <w:r>
              <w:rPr>
                <w:rFonts w:cs="Open Sans"/>
                <w:lang w:val="en-US"/>
              </w:rPr>
              <w:t>explain why you chose the technology/</w:t>
            </w:r>
            <w:r w:rsidR="000D57F7">
              <w:rPr>
                <w:rFonts w:cs="Open Sans"/>
                <w:lang w:val="en-US"/>
              </w:rPr>
              <w:t>/learning task</w:t>
            </w:r>
            <w:r>
              <w:rPr>
                <w:rFonts w:cs="Open Sans"/>
                <w:lang w:val="en-US"/>
              </w:rPr>
              <w:t xml:space="preserve"> </w:t>
            </w:r>
            <w:r w:rsidR="00D10FE2">
              <w:rPr>
                <w:rFonts w:cs="Open Sans"/>
                <w:lang w:val="en-US"/>
              </w:rPr>
              <w:t>for the context in which you use it</w:t>
            </w:r>
            <w:r w:rsidR="0038000D">
              <w:rPr>
                <w:rFonts w:cs="Open Sans"/>
                <w:lang w:val="en-US"/>
              </w:rPr>
              <w:t xml:space="preserve">. </w:t>
            </w:r>
            <w:r w:rsidR="00DC5F14">
              <w:rPr>
                <w:rFonts w:cs="Open Sans"/>
                <w:lang w:val="en-US"/>
              </w:rPr>
              <w:t>(K4)</w:t>
            </w:r>
          </w:p>
        </w:tc>
        <w:tc>
          <w:tcPr>
            <w:tcW w:w="1843" w:type="dxa"/>
          </w:tcPr>
          <w:p w:rsidR="00AA4949" w:rsidRPr="001117D1" w:rsidRDefault="00AA4949" w:rsidP="008478FE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</w:rPr>
            </w:pPr>
            <w:r>
              <w:rPr>
                <w:rFonts w:cs="Open Sans"/>
              </w:rPr>
              <w:t>You demonstrate</w:t>
            </w:r>
            <w:r w:rsidR="002C2BA3">
              <w:rPr>
                <w:rFonts w:cs="Open Sans"/>
              </w:rPr>
              <w:t xml:space="preserve"> </w:t>
            </w:r>
            <w:r w:rsidR="00AA4949" w:rsidRPr="001117D1">
              <w:rPr>
                <w:rFonts w:cs="Open Sans"/>
              </w:rPr>
              <w:t>an understanding of the relationshi</w:t>
            </w:r>
            <w:r w:rsidR="00AA4949">
              <w:rPr>
                <w:rFonts w:cs="Open Sans"/>
              </w:rPr>
              <w:t>p between the planning</w:t>
            </w:r>
            <w:r w:rsidR="0038000D">
              <w:rPr>
                <w:rFonts w:cs="Open Sans"/>
              </w:rPr>
              <w:t>, the</w:t>
            </w:r>
            <w:r w:rsidR="00AA4949" w:rsidRPr="001117D1">
              <w:rPr>
                <w:rFonts w:cs="Open Sans"/>
              </w:rPr>
              <w:t xml:space="preserve"> </w:t>
            </w:r>
            <w:r w:rsidR="009C6564">
              <w:rPr>
                <w:rFonts w:cs="Open Sans"/>
              </w:rPr>
              <w:t>resources</w:t>
            </w:r>
            <w:r w:rsidR="00AA4949" w:rsidRPr="001117D1">
              <w:rPr>
                <w:rFonts w:cs="Open Sans"/>
              </w:rPr>
              <w:t xml:space="preserve"> </w:t>
            </w:r>
            <w:r w:rsidR="002C2BA3">
              <w:rPr>
                <w:rFonts w:cs="Open Sans"/>
              </w:rPr>
              <w:t>you</w:t>
            </w:r>
            <w:r w:rsidR="0038000D">
              <w:rPr>
                <w:rFonts w:cs="Open Sans"/>
              </w:rPr>
              <w:t xml:space="preserve"> use</w:t>
            </w:r>
            <w:r w:rsidR="009C6564">
              <w:rPr>
                <w:rFonts w:cs="Open Sans"/>
              </w:rPr>
              <w:t xml:space="preserve"> (perhaps a technology)</w:t>
            </w:r>
            <w:r w:rsidR="0038000D">
              <w:rPr>
                <w:rFonts w:cs="Open Sans"/>
              </w:rPr>
              <w:t xml:space="preserve"> </w:t>
            </w:r>
            <w:r w:rsidR="00AA4949" w:rsidRPr="001117D1">
              <w:rPr>
                <w:rFonts w:cs="Open Sans"/>
              </w:rPr>
              <w:t>and the pedagogy.</w:t>
            </w:r>
            <w:r w:rsidR="00D36588">
              <w:rPr>
                <w:rFonts w:cs="Open Sans"/>
              </w:rPr>
              <w:t xml:space="preserve"> (K</w:t>
            </w:r>
            <w:r w:rsidR="00DC5F14">
              <w:rPr>
                <w:rFonts w:cs="Open Sans"/>
              </w:rPr>
              <w:t xml:space="preserve">3 and </w:t>
            </w:r>
            <w:r w:rsidR="009C6564">
              <w:rPr>
                <w:rFonts w:cs="Open Sans"/>
              </w:rPr>
              <w:t xml:space="preserve">possibly </w:t>
            </w:r>
            <w:r w:rsidR="00DC5F14">
              <w:rPr>
                <w:rFonts w:cs="Open Sans"/>
              </w:rPr>
              <w:t>K</w:t>
            </w:r>
            <w:r w:rsidR="00D36588">
              <w:rPr>
                <w:rFonts w:cs="Open Sans"/>
              </w:rPr>
              <w:t>4)</w:t>
            </w:r>
          </w:p>
        </w:tc>
        <w:tc>
          <w:tcPr>
            <w:tcW w:w="1843" w:type="dxa"/>
          </w:tcPr>
          <w:p w:rsidR="00AA4949" w:rsidRPr="001117D1" w:rsidRDefault="00AA4949" w:rsidP="008478FE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  <w:color w:val="000000"/>
                <w:spacing w:val="-5"/>
              </w:rPr>
            </w:pPr>
            <w:r>
              <w:rPr>
                <w:rFonts w:cs="Open Sans"/>
                <w:color w:val="000000"/>
                <w:spacing w:val="-5"/>
              </w:rPr>
              <w:t>You m</w:t>
            </w:r>
            <w:r w:rsidR="00AB74EA">
              <w:rPr>
                <w:rFonts w:cs="Open Sans"/>
                <w:color w:val="000000"/>
                <w:spacing w:val="-5"/>
              </w:rPr>
              <w:t>ake</w:t>
            </w:r>
            <w:r w:rsidR="0038000D">
              <w:rPr>
                <w:rFonts w:cs="Open Sans"/>
                <w:color w:val="000000"/>
                <w:spacing w:val="-5"/>
              </w:rPr>
              <w:t xml:space="preserve"> </w:t>
            </w:r>
            <w:r w:rsidR="00AA4949" w:rsidRPr="001117D1">
              <w:rPr>
                <w:rFonts w:cs="Open Sans"/>
                <w:color w:val="000000"/>
                <w:spacing w:val="-5"/>
              </w:rPr>
              <w:t>use of relevant</w:t>
            </w:r>
            <w:r w:rsidR="00F7798A">
              <w:rPr>
                <w:rFonts w:cs="Open Sans"/>
                <w:color w:val="000000"/>
                <w:spacing w:val="-5"/>
              </w:rPr>
              <w:t xml:space="preserve"> </w:t>
            </w:r>
            <w:r w:rsidR="00AA4949" w:rsidRPr="001117D1">
              <w:rPr>
                <w:rFonts w:cs="Open Sans"/>
                <w:color w:val="000000"/>
                <w:spacing w:val="-5"/>
              </w:rPr>
              <w:t>literature</w:t>
            </w:r>
            <w:r w:rsidR="002C2BA3">
              <w:rPr>
                <w:rFonts w:cs="Open Sans"/>
                <w:color w:val="000000"/>
                <w:spacing w:val="-5"/>
              </w:rPr>
              <w:t xml:space="preserve"> </w:t>
            </w:r>
            <w:r w:rsidR="00F7798A">
              <w:rPr>
                <w:rFonts w:cs="Open Sans"/>
                <w:color w:val="000000"/>
                <w:spacing w:val="-5"/>
              </w:rPr>
              <w:t>and/</w:t>
            </w:r>
            <w:r w:rsidR="002C2BA3">
              <w:rPr>
                <w:rFonts w:cs="Open Sans"/>
                <w:color w:val="000000"/>
                <w:spacing w:val="-5"/>
              </w:rPr>
              <w:t>or other publications which support your</w:t>
            </w:r>
            <w:r w:rsidR="00AA4949" w:rsidRPr="001117D1">
              <w:rPr>
                <w:rFonts w:cs="Open Sans"/>
                <w:color w:val="000000"/>
                <w:spacing w:val="-5"/>
              </w:rPr>
              <w:t xml:space="preserve"> </w:t>
            </w:r>
            <w:r w:rsidR="0038000D">
              <w:rPr>
                <w:rFonts w:cs="Open Sans"/>
                <w:color w:val="000000"/>
                <w:spacing w:val="-5"/>
              </w:rPr>
              <w:t>planning and</w:t>
            </w:r>
            <w:r w:rsidR="00AA4949" w:rsidRPr="001117D1">
              <w:rPr>
                <w:rFonts w:cs="Open Sans"/>
                <w:color w:val="000000"/>
                <w:spacing w:val="-5"/>
              </w:rPr>
              <w:t xml:space="preserve"> implementation</w:t>
            </w:r>
            <w:r w:rsidR="0038000D">
              <w:rPr>
                <w:rFonts w:cs="Open Sans"/>
                <w:color w:val="000000"/>
                <w:spacing w:val="-5"/>
              </w:rPr>
              <w:t>. (V3)</w:t>
            </w:r>
          </w:p>
        </w:tc>
        <w:tc>
          <w:tcPr>
            <w:tcW w:w="1843" w:type="dxa"/>
          </w:tcPr>
          <w:p w:rsidR="00AA4949" w:rsidRPr="001117D1" w:rsidRDefault="00AA4949" w:rsidP="008478FE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</w:rPr>
            </w:pPr>
            <w:r>
              <w:rPr>
                <w:rFonts w:cs="Open Sans"/>
              </w:rPr>
              <w:t>You make a</w:t>
            </w:r>
            <w:r w:rsidR="00AA4949" w:rsidRPr="001117D1">
              <w:rPr>
                <w:rFonts w:cs="Open Sans"/>
              </w:rPr>
              <w:t>ccurate use of citations and academic writing conventions used.</w:t>
            </w:r>
          </w:p>
        </w:tc>
        <w:tc>
          <w:tcPr>
            <w:tcW w:w="1843" w:type="dxa"/>
          </w:tcPr>
          <w:p w:rsidR="00AA4949" w:rsidRPr="001117D1" w:rsidRDefault="00AA4949" w:rsidP="008478FE">
            <w:pPr>
              <w:rPr>
                <w:rFonts w:cs="Open Sans"/>
              </w:rPr>
            </w:pPr>
          </w:p>
        </w:tc>
      </w:tr>
      <w:tr w:rsidR="00AA4949" w:rsidRPr="001117D1" w:rsidTr="002C2BA3">
        <w:trPr>
          <w:jc w:val="center"/>
        </w:trPr>
        <w:tc>
          <w:tcPr>
            <w:tcW w:w="8755" w:type="dxa"/>
          </w:tcPr>
          <w:p w:rsidR="00AA4949" w:rsidRPr="001117D1" w:rsidRDefault="00D10FE2" w:rsidP="00D10FE2">
            <w:pPr>
              <w:rPr>
                <w:rFonts w:cs="Open Sans"/>
              </w:rPr>
            </w:pPr>
            <w:r>
              <w:rPr>
                <w:rFonts w:cs="Open Sans"/>
              </w:rPr>
              <w:t xml:space="preserve">You have </w:t>
            </w:r>
            <w:r w:rsidR="007A0DAE">
              <w:rPr>
                <w:rFonts w:cs="Open Sans"/>
              </w:rPr>
              <w:t xml:space="preserve">proof-read Section A1 </w:t>
            </w:r>
            <w:r w:rsidR="0038000D">
              <w:rPr>
                <w:rFonts w:cs="Open Sans"/>
              </w:rPr>
              <w:t xml:space="preserve">to ensure </w:t>
            </w:r>
            <w:r w:rsidR="00DC5F14">
              <w:rPr>
                <w:rFonts w:cs="Open Sans"/>
              </w:rPr>
              <w:t xml:space="preserve">that </w:t>
            </w:r>
            <w:r w:rsidR="00AB74EA">
              <w:rPr>
                <w:rFonts w:cs="Open Sans"/>
              </w:rPr>
              <w:t xml:space="preserve">explanations of </w:t>
            </w:r>
            <w:r w:rsidR="002C2BA3">
              <w:rPr>
                <w:rFonts w:cs="Open Sans"/>
              </w:rPr>
              <w:t>your</w:t>
            </w:r>
            <w:r w:rsidR="00AB74EA">
              <w:rPr>
                <w:rFonts w:cs="Open Sans"/>
              </w:rPr>
              <w:t xml:space="preserve"> practice are</w:t>
            </w:r>
            <w:r w:rsidR="0038000D">
              <w:rPr>
                <w:rFonts w:cs="Open Sans"/>
              </w:rPr>
              <w:t xml:space="preserve"> comprehensible</w:t>
            </w:r>
            <w:r w:rsidR="007A0DAE">
              <w:rPr>
                <w:rFonts w:cs="Open Sans"/>
              </w:rPr>
              <w:t xml:space="preserve"> to others</w:t>
            </w:r>
            <w:r w:rsidR="0038000D">
              <w:rPr>
                <w:rFonts w:cs="Open Sans"/>
              </w:rPr>
              <w:t>.</w:t>
            </w:r>
          </w:p>
        </w:tc>
        <w:tc>
          <w:tcPr>
            <w:tcW w:w="1843" w:type="dxa"/>
          </w:tcPr>
          <w:p w:rsidR="00AA4949" w:rsidRPr="001117D1" w:rsidRDefault="00AA4949" w:rsidP="008478FE">
            <w:pPr>
              <w:rPr>
                <w:rFonts w:cs="Open Sans"/>
              </w:rPr>
            </w:pPr>
          </w:p>
        </w:tc>
      </w:tr>
    </w:tbl>
    <w:p w:rsidR="00AA4949" w:rsidRPr="001117D1" w:rsidRDefault="00AA4949" w:rsidP="00AA4949">
      <w:pPr>
        <w:rPr>
          <w:rFonts w:cs="Open Sans"/>
        </w:rPr>
      </w:pPr>
    </w:p>
    <w:sectPr w:rsidR="00AA4949" w:rsidRPr="001117D1" w:rsidSect="0005266D">
      <w:footerReference w:type="default" r:id="rId12"/>
      <w:headerReference w:type="first" r:id="rId13"/>
      <w:footerReference w:type="first" r:id="rId14"/>
      <w:pgSz w:w="11900" w:h="16840"/>
      <w:pgMar w:top="567" w:right="567" w:bottom="567" w:left="567" w:header="709" w:footer="15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949" w:rsidRDefault="00AA4949" w:rsidP="004C0484">
      <w:r>
        <w:separator/>
      </w:r>
    </w:p>
  </w:endnote>
  <w:endnote w:type="continuationSeparator" w:id="0">
    <w:p w:rsidR="00AA4949" w:rsidRDefault="00AA4949" w:rsidP="004C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D0" w:rsidRDefault="00082869" w:rsidP="005E5BD0">
    <w:pPr>
      <w:pStyle w:val="Footer"/>
      <w:ind w:left="-567"/>
    </w:pPr>
    <w:r w:rsidRPr="0005266D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2848" behindDoc="0" locked="0" layoutInCell="1" allowOverlap="1" wp14:anchorId="136EA8AB" wp14:editId="17496617">
              <wp:simplePos x="0" y="0"/>
              <wp:positionH relativeFrom="margin">
                <wp:posOffset>40005</wp:posOffset>
              </wp:positionH>
              <wp:positionV relativeFrom="paragraph">
                <wp:posOffset>263525</wp:posOffset>
              </wp:positionV>
              <wp:extent cx="3674745" cy="695325"/>
              <wp:effectExtent l="0" t="0" r="1905" b="952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4745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5266D" w:rsidRPr="009B71B9" w:rsidRDefault="00A830E9" w:rsidP="0005266D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The </w:t>
                          </w:r>
                          <w:r w:rsidR="0005266D"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Higher Education Academy is a company limited by guarantee registered in England and Wales no. 04931031.</w:t>
                          </w:r>
                          <w:r w:rsidR="0005266D">
                            <w:rPr>
                              <w:rStyle w:val="BalloonTextChar"/>
                              <w:rFonts w:ascii="Open Sans" w:hAnsi="Open Sans" w:cs="Open Sans"/>
                              <w:color w:val="000000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266D"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Registered as a charity in England and Wales no. 1101607. Registered as a charity in Scotland no. SC043946.</w:t>
                          </w:r>
                          <w:r w:rsidR="0005266D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 The words “</w:t>
                          </w:r>
                          <w:r w:rsidR="0005266D"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Higher Education Academy</w:t>
                          </w:r>
                          <w:r w:rsidR="0005266D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”</w:t>
                          </w:r>
                          <w:r w:rsidR="0008286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, “HEA”</w:t>
                          </w:r>
                          <w:r w:rsidR="0005266D"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266D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a</w:t>
                          </w:r>
                          <w:r w:rsidR="0005266D"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nd </w:t>
                          </w:r>
                          <w:r w:rsidR="0008286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the Higher Education Academy </w:t>
                          </w:r>
                          <w:r w:rsidR="0005266D"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logo </w:t>
                          </w:r>
                          <w:r w:rsidR="0008286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are registered trademarks.</w:t>
                          </w:r>
                          <w:r w:rsidR="0005266D"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 xml:space="preserve"> </w:t>
                          </w:r>
                          <w:r w:rsidR="00082869" w:rsidRPr="0008286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The Higher Education Academy logo should not be used without our permission.</w:t>
                          </w:r>
                          <w:r w:rsidR="0005266D" w:rsidRPr="009B71B9">
                            <w:rPr>
                              <w:rFonts w:cs="Open Sans"/>
                              <w:color w:val="4A4A49"/>
                              <w:sz w:val="12"/>
                              <w:szCs w:val="12"/>
                            </w:rPr>
                            <w:t>VAT registered no. GB 152 1219 50.</w:t>
                          </w:r>
                          <w:r w:rsidR="0005266D" w:rsidRPr="009B71B9">
                            <w:rPr>
                              <w:rStyle w:val="BalloonTextChar"/>
                              <w:rFonts w:ascii="Open Sans" w:hAnsi="Open Sans" w:cs="Open Sans"/>
                              <w:color w:val="000000"/>
                              <w:sz w:val="12"/>
                              <w:szCs w:val="12"/>
                            </w:rPr>
                            <w:t> </w:t>
                          </w:r>
                        </w:p>
                        <w:p w:rsidR="0005266D" w:rsidRPr="009B71B9" w:rsidRDefault="0005266D" w:rsidP="0005266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.15pt;margin-top:20.75pt;width:289.35pt;height:54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" stroked="f">
              <v:textbox>
                <w:txbxContent>
                  <w:p w:rsidR="0005266D" w:rsidRPr="009B71B9" w:rsidRDefault="00A830E9" w:rsidP="0005266D">
                    <w:pPr>
                      <w:rPr>
                        <w:color w:val="000000"/>
                      </w:rPr>
                    </w:pPr>
                    <w:r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The 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Higher Education Academy is a company limited by guarantee registered in England and Wales no. 04931031.</w:t>
                    </w:r>
                    <w:r w:rsidR="0005266D">
                      <w:rPr>
                        <w:rStyle w:val="BalloonTextChar"/>
                        <w:rFonts w:ascii="Open Sans" w:hAnsi="Open Sans" w:cs="Open Sans"/>
                        <w:color w:val="000000"/>
                        <w:sz w:val="12"/>
                        <w:szCs w:val="12"/>
                      </w:rPr>
                      <w:t xml:space="preserve"> 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Registered as a charity in England and Wales no. 1101607. Registered as a charity in Scotland no. SC043946.</w:t>
                    </w:r>
                    <w:r w:rsidR="0005266D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 The words “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Higher Education Academy</w:t>
                    </w:r>
                    <w:r w:rsidR="0005266D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”</w:t>
                    </w:r>
                    <w:r w:rsid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, “HEA”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 </w:t>
                    </w:r>
                    <w:r w:rsidR="0005266D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a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nd </w:t>
                    </w:r>
                    <w:r w:rsid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the Higher Education Academy 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logo </w:t>
                    </w:r>
                    <w:r w:rsid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are registered trademarks.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 xml:space="preserve"> </w:t>
                    </w:r>
                    <w:r w:rsidR="00082869" w:rsidRPr="0008286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The Higher Education Academy logo should not be used without our permission.</w:t>
                    </w:r>
                    <w:r w:rsidR="0005266D" w:rsidRPr="009B71B9">
                      <w:rPr>
                        <w:rFonts w:cs="Open Sans"/>
                        <w:color w:val="4A4A49"/>
                        <w:sz w:val="12"/>
                        <w:szCs w:val="12"/>
                      </w:rPr>
                      <w:t>VAT registered no. GB 152 1219 50.</w:t>
                    </w:r>
                    <w:r w:rsidR="0005266D" w:rsidRPr="009B71B9">
                      <w:rPr>
                        <w:rStyle w:val="BalloonTextChar"/>
                        <w:rFonts w:ascii="Open Sans" w:hAnsi="Open Sans" w:cs="Open Sans"/>
                        <w:color w:val="000000"/>
                        <w:sz w:val="12"/>
                        <w:szCs w:val="12"/>
                      </w:rPr>
                      <w:t> </w:t>
                    </w:r>
                  </w:p>
                  <w:p w:rsidR="0005266D" w:rsidRPr="009B71B9" w:rsidRDefault="0005266D" w:rsidP="0005266D"/>
                </w:txbxContent>
              </v:textbox>
              <w10:wrap anchorx="margin"/>
            </v:shape>
          </w:pict>
        </mc:Fallback>
      </mc:AlternateContent>
    </w:r>
    <w:r w:rsidR="0005266D" w:rsidRPr="0005266D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2335" behindDoc="0" locked="0" layoutInCell="1" allowOverlap="1" wp14:anchorId="22B15DBA" wp14:editId="09656F62">
              <wp:simplePos x="0" y="0"/>
              <wp:positionH relativeFrom="margin">
                <wp:posOffset>3907155</wp:posOffset>
              </wp:positionH>
              <wp:positionV relativeFrom="paragraph">
                <wp:posOffset>49530</wp:posOffset>
              </wp:positionV>
              <wp:extent cx="3067050" cy="447675"/>
              <wp:effectExtent l="0" t="0" r="0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70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5266D" w:rsidRPr="0005266D" w:rsidRDefault="0005266D" w:rsidP="0005266D">
                          <w:pPr>
                            <w:jc w:val="righ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 w:rsidRPr="0005266D"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+44 (0)1904 717500   </w:t>
                          </w:r>
                          <w:hyperlink r:id="rId1" w:history="1">
                            <w:r w:rsidRPr="0005266D">
                              <w:rPr>
                                <w:rFonts w:cs="Open Sans"/>
                                <w:sz w:val="16"/>
                                <w:szCs w:val="16"/>
                              </w:rPr>
                              <w:t>enquiries@heacademy.ac.uk</w:t>
                            </w:r>
                          </w:hyperlink>
                        </w:p>
                        <w:p w:rsidR="0005266D" w:rsidRPr="0005266D" w:rsidRDefault="0005266D" w:rsidP="000526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05266D">
                            <w:rPr>
                              <w:sz w:val="16"/>
                              <w:szCs w:val="16"/>
                            </w:rPr>
                            <w:t>Innovation Way, York Science Park, Heslington, York, YO10 5BR Twitter: @HEAcademy   www.heacademy.ac.uk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307.65pt;margin-top:3.9pt;width:241.5pt;height:35.25pt;z-index:25166233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" stroked="f">
              <v:textbox inset="0,0,0,0">
                <w:txbxContent>
                  <w:p w:rsidR="0005266D" w:rsidRPr="0005266D" w:rsidRDefault="0005266D" w:rsidP="0005266D">
                    <w:pPr>
                      <w:jc w:val="right"/>
                      <w:rPr>
                        <w:color w:val="000000"/>
                        <w:sz w:val="16"/>
                        <w:szCs w:val="16"/>
                      </w:rPr>
                    </w:pPr>
                    <w:r w:rsidRPr="0005266D">
                      <w:rPr>
                        <w:color w:val="000000"/>
                        <w:sz w:val="16"/>
                        <w:szCs w:val="16"/>
                      </w:rPr>
                      <w:t xml:space="preserve">+44 (0)1904 717500   </w:t>
                    </w:r>
                    <w:hyperlink r:id="rId2" w:history="1">
                      <w:r w:rsidRPr="0005266D">
                        <w:rPr>
                          <w:rFonts w:cs="Open Sans"/>
                          <w:sz w:val="16"/>
                          <w:szCs w:val="16"/>
                        </w:rPr>
                        <w:t>enquiries@heacademy.ac.uk</w:t>
                      </w:r>
                    </w:hyperlink>
                  </w:p>
                  <w:p w:rsidR="0005266D" w:rsidRPr="0005266D" w:rsidRDefault="0005266D" w:rsidP="0005266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05266D">
                      <w:rPr>
                        <w:sz w:val="16"/>
                        <w:szCs w:val="16"/>
                      </w:rPr>
                      <w:t>Innovation Way, York Science Park, Heslington, York, YO10 5BR Twitter: @HEAcademy   www.heacademy.ac.uk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5266D" w:rsidRPr="0005266D"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1C42DB65" wp14:editId="74745901">
          <wp:simplePos x="0" y="0"/>
          <wp:positionH relativeFrom="page">
            <wp:posOffset>4270375</wp:posOffset>
          </wp:positionH>
          <wp:positionV relativeFrom="paragraph">
            <wp:posOffset>499110</wp:posOffset>
          </wp:positionV>
          <wp:extent cx="3480435" cy="655320"/>
          <wp:effectExtent l="0" t="0" r="5715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tterhead straplin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0435" cy="655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F6D" w:rsidRDefault="003E4F6D" w:rsidP="003E4F6D">
    <w:pPr>
      <w:pStyle w:val="Footer"/>
      <w:ind w:left="-5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949" w:rsidRDefault="00AA4949" w:rsidP="004C0484">
      <w:r>
        <w:separator/>
      </w:r>
    </w:p>
  </w:footnote>
  <w:footnote w:type="continuationSeparator" w:id="0">
    <w:p w:rsidR="00AA4949" w:rsidRDefault="00AA4949" w:rsidP="004C0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A3" w:rsidRDefault="002C2BA3" w:rsidP="002C2BA3">
    <w:pPr>
      <w:pStyle w:val="Heading1"/>
    </w:pPr>
    <w:r>
      <w:t>UKPSF</w:t>
    </w:r>
    <w:r w:rsidR="008A7E9F">
      <w:t xml:space="preserve"> Application for Fellow:</w:t>
    </w:r>
    <w:r>
      <w:t xml:space="preserve"> A1 </w:t>
    </w:r>
    <w:r w:rsidR="00EE27DD">
      <w:t xml:space="preserve">Suggestion </w:t>
    </w:r>
    <w:r>
      <w:t>list</w:t>
    </w:r>
  </w:p>
  <w:p w:rsidR="00BC54EC" w:rsidRDefault="00BC54EC" w:rsidP="0005266D">
    <w:r w:rsidRPr="007C320C">
      <w:rPr>
        <w:noProof/>
        <w:lang w:eastAsia="en-GB"/>
      </w:rPr>
      <w:drawing>
        <wp:anchor distT="0" distB="0" distL="114300" distR="114300" simplePos="0" relativeHeight="251653632" behindDoc="0" locked="1" layoutInCell="1" allowOverlap="1" wp14:anchorId="54D5453F" wp14:editId="0F85660A">
          <wp:simplePos x="0" y="0"/>
          <wp:positionH relativeFrom="page">
            <wp:posOffset>6073140</wp:posOffset>
          </wp:positionH>
          <wp:positionV relativeFrom="page">
            <wp:posOffset>60960</wp:posOffset>
          </wp:positionV>
          <wp:extent cx="983615" cy="1120140"/>
          <wp:effectExtent l="0" t="0" r="6985" b="381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G01S0002_Logo_Prima#6F91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15" cy="1120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CA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8965E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0066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B82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A4BC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480F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6E89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76E3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146C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C8A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8E73FC"/>
    <w:multiLevelType w:val="multilevel"/>
    <w:tmpl w:val="669E4EFC"/>
    <w:lvl w:ilvl="0">
      <w:start w:val="1"/>
      <w:numFmt w:val="decimal"/>
      <w:lvlText w:val="%1"/>
      <w:lvlJc w:val="left"/>
      <w:pPr>
        <w:ind w:left="360" w:hanging="360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ascii="Gill Sans MT" w:hAnsi="Gill Sans MT"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ascii="Gill Sans MT" w:hAnsi="Gill Sans MT" w:hint="default"/>
        <w:b w:val="0"/>
        <w:i w:val="0"/>
        <w:color w:val="auto"/>
        <w:sz w:val="24"/>
      </w:rPr>
    </w:lvl>
  </w:abstractNum>
  <w:abstractNum w:abstractNumId="11">
    <w:nsid w:val="13097D50"/>
    <w:multiLevelType w:val="multilevel"/>
    <w:tmpl w:val="4CB2BBE2"/>
    <w:numStyleLink w:val="HEANumberLevel"/>
  </w:abstractNum>
  <w:abstractNum w:abstractNumId="12">
    <w:nsid w:val="1CCF5BA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F250358"/>
    <w:multiLevelType w:val="hybridMultilevel"/>
    <w:tmpl w:val="C2DABE88"/>
    <w:lvl w:ilvl="0" w:tplc="D3B6AA7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FFA1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A7757C"/>
    <w:multiLevelType w:val="hybridMultilevel"/>
    <w:tmpl w:val="CF4C30C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B249A2"/>
    <w:multiLevelType w:val="multilevel"/>
    <w:tmpl w:val="D2AA6B52"/>
    <w:lvl w:ilvl="0">
      <w:start w:val="1"/>
      <w:numFmt w:val="decimal"/>
      <w:lvlText w:val="%1.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>
    <w:nsid w:val="3A534A79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17">
    <w:nsid w:val="3BC10953"/>
    <w:multiLevelType w:val="multilevel"/>
    <w:tmpl w:val="4CB2BBE2"/>
    <w:numStyleLink w:val="HEANumberLevel"/>
  </w:abstractNum>
  <w:abstractNum w:abstractNumId="18">
    <w:nsid w:val="47FC57C0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19">
    <w:nsid w:val="4E0137EF"/>
    <w:multiLevelType w:val="multilevel"/>
    <w:tmpl w:val="4CB2BBE2"/>
    <w:styleLink w:val="HEANumberLevel"/>
    <w:lvl w:ilvl="0">
      <w:start w:val="1"/>
      <w:numFmt w:val="decimal"/>
      <w:pStyle w:val="NumberList"/>
      <w:lvlText w:val="%1."/>
      <w:lvlJc w:val="left"/>
      <w:pPr>
        <w:ind w:left="284" w:hanging="284"/>
      </w:pPr>
      <w:rPr>
        <w:rFonts w:hint="default"/>
        <w:b/>
        <w:i w:val="0"/>
        <w:color w:val="F79646" w:themeColor="accent6"/>
        <w:sz w:val="24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985" w:hanging="1985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268" w:hanging="2268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552" w:hanging="2552"/>
      </w:pPr>
      <w:rPr>
        <w:rFonts w:ascii="Gill Sans MT" w:hAnsi="Gill Sans MT"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835" w:hanging="2835"/>
      </w:pPr>
      <w:rPr>
        <w:rFonts w:ascii="Gill Sans MT" w:hAnsi="Gill Sans MT" w:hint="default"/>
        <w:b w:val="0"/>
        <w:i w:val="0"/>
        <w:color w:val="auto"/>
        <w:sz w:val="24"/>
      </w:rPr>
    </w:lvl>
  </w:abstractNum>
  <w:abstractNum w:abstractNumId="20">
    <w:nsid w:val="5294421B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21">
    <w:nsid w:val="5CA32FD5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8"/>
  </w:num>
  <w:num w:numId="15">
    <w:abstractNumId w:val="16"/>
  </w:num>
  <w:num w:numId="16">
    <w:abstractNumId w:val="21"/>
  </w:num>
  <w:num w:numId="17">
    <w:abstractNumId w:val="20"/>
  </w:num>
  <w:num w:numId="18">
    <w:abstractNumId w:val="19"/>
  </w:num>
  <w:num w:numId="19">
    <w:abstractNumId w:val="14"/>
  </w:num>
  <w:num w:numId="20">
    <w:abstractNumId w:val="17"/>
  </w:num>
  <w:num w:numId="21">
    <w:abstractNumId w:val="10"/>
  </w:num>
  <w:num w:numId="22">
    <w:abstractNumId w:val="11"/>
  </w:num>
  <w:num w:numId="23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D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1"/>
  <w:stylePaneSortMethod w:val="0003"/>
  <w:defaultTabStop w:val="720"/>
  <w:drawingGridHorizontalSpacing w:val="11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49"/>
    <w:rsid w:val="00005B69"/>
    <w:rsid w:val="0005266D"/>
    <w:rsid w:val="000707AF"/>
    <w:rsid w:val="00082869"/>
    <w:rsid w:val="000947CD"/>
    <w:rsid w:val="000B0D02"/>
    <w:rsid w:val="000D050B"/>
    <w:rsid w:val="000D57F7"/>
    <w:rsid w:val="000E4E2E"/>
    <w:rsid w:val="000F1E87"/>
    <w:rsid w:val="000F310C"/>
    <w:rsid w:val="000F3E3E"/>
    <w:rsid w:val="00111DBF"/>
    <w:rsid w:val="00112D98"/>
    <w:rsid w:val="00136FCB"/>
    <w:rsid w:val="001445C2"/>
    <w:rsid w:val="001517EA"/>
    <w:rsid w:val="0016373F"/>
    <w:rsid w:val="00164A42"/>
    <w:rsid w:val="001A216D"/>
    <w:rsid w:val="001A70F0"/>
    <w:rsid w:val="001B1360"/>
    <w:rsid w:val="001D01DA"/>
    <w:rsid w:val="001F10FF"/>
    <w:rsid w:val="002270F1"/>
    <w:rsid w:val="00261181"/>
    <w:rsid w:val="00266006"/>
    <w:rsid w:val="002850B3"/>
    <w:rsid w:val="002A68A2"/>
    <w:rsid w:val="002A6952"/>
    <w:rsid w:val="002C2BA3"/>
    <w:rsid w:val="002E5A4A"/>
    <w:rsid w:val="002F2126"/>
    <w:rsid w:val="0032505E"/>
    <w:rsid w:val="003631E1"/>
    <w:rsid w:val="0038000D"/>
    <w:rsid w:val="003857A7"/>
    <w:rsid w:val="00386AB0"/>
    <w:rsid w:val="003A1ED8"/>
    <w:rsid w:val="003A2997"/>
    <w:rsid w:val="003B7ED7"/>
    <w:rsid w:val="003D6D46"/>
    <w:rsid w:val="003E4F6D"/>
    <w:rsid w:val="00403ABA"/>
    <w:rsid w:val="00412A47"/>
    <w:rsid w:val="004439D9"/>
    <w:rsid w:val="00461E4D"/>
    <w:rsid w:val="00482CAF"/>
    <w:rsid w:val="004B389F"/>
    <w:rsid w:val="004C0484"/>
    <w:rsid w:val="004D19E9"/>
    <w:rsid w:val="005118B4"/>
    <w:rsid w:val="00532AAB"/>
    <w:rsid w:val="005503BE"/>
    <w:rsid w:val="005A2AAD"/>
    <w:rsid w:val="005A699E"/>
    <w:rsid w:val="005C6D69"/>
    <w:rsid w:val="005E5BD0"/>
    <w:rsid w:val="005E702E"/>
    <w:rsid w:val="005F0827"/>
    <w:rsid w:val="00605306"/>
    <w:rsid w:val="00640EA2"/>
    <w:rsid w:val="00651D68"/>
    <w:rsid w:val="006638C3"/>
    <w:rsid w:val="00665716"/>
    <w:rsid w:val="006910FC"/>
    <w:rsid w:val="00693BE6"/>
    <w:rsid w:val="006B16CF"/>
    <w:rsid w:val="006F64C7"/>
    <w:rsid w:val="00760660"/>
    <w:rsid w:val="007656F2"/>
    <w:rsid w:val="00772859"/>
    <w:rsid w:val="00772BDB"/>
    <w:rsid w:val="007775EC"/>
    <w:rsid w:val="007842E7"/>
    <w:rsid w:val="007A0DAE"/>
    <w:rsid w:val="007C13C0"/>
    <w:rsid w:val="007C320C"/>
    <w:rsid w:val="007F779B"/>
    <w:rsid w:val="00805408"/>
    <w:rsid w:val="008460E9"/>
    <w:rsid w:val="00866D35"/>
    <w:rsid w:val="008A7E9F"/>
    <w:rsid w:val="008C276F"/>
    <w:rsid w:val="008D3A61"/>
    <w:rsid w:val="008E1450"/>
    <w:rsid w:val="008F7F17"/>
    <w:rsid w:val="00902E2B"/>
    <w:rsid w:val="009C5AA1"/>
    <w:rsid w:val="009C6564"/>
    <w:rsid w:val="009D7DCD"/>
    <w:rsid w:val="009E7D8A"/>
    <w:rsid w:val="009F1D3F"/>
    <w:rsid w:val="00A126E7"/>
    <w:rsid w:val="00A751FF"/>
    <w:rsid w:val="00A755D5"/>
    <w:rsid w:val="00A830E9"/>
    <w:rsid w:val="00AA4949"/>
    <w:rsid w:val="00AB74EA"/>
    <w:rsid w:val="00AE7B84"/>
    <w:rsid w:val="00AF15D2"/>
    <w:rsid w:val="00AF5868"/>
    <w:rsid w:val="00B02CA1"/>
    <w:rsid w:val="00B226AC"/>
    <w:rsid w:val="00B305E2"/>
    <w:rsid w:val="00B3145F"/>
    <w:rsid w:val="00B85270"/>
    <w:rsid w:val="00BB2C22"/>
    <w:rsid w:val="00BC4CC3"/>
    <w:rsid w:val="00BC54EC"/>
    <w:rsid w:val="00BD551B"/>
    <w:rsid w:val="00C25CFB"/>
    <w:rsid w:val="00C72660"/>
    <w:rsid w:val="00CB1951"/>
    <w:rsid w:val="00CB3CAF"/>
    <w:rsid w:val="00D10FE2"/>
    <w:rsid w:val="00D36588"/>
    <w:rsid w:val="00D42C96"/>
    <w:rsid w:val="00D81AD9"/>
    <w:rsid w:val="00DA7C4F"/>
    <w:rsid w:val="00DC5F14"/>
    <w:rsid w:val="00DD5D5A"/>
    <w:rsid w:val="00DD5F16"/>
    <w:rsid w:val="00DE3016"/>
    <w:rsid w:val="00E21906"/>
    <w:rsid w:val="00E4259B"/>
    <w:rsid w:val="00E512F1"/>
    <w:rsid w:val="00E63EB0"/>
    <w:rsid w:val="00EC5443"/>
    <w:rsid w:val="00EE27DD"/>
    <w:rsid w:val="00F01B92"/>
    <w:rsid w:val="00F11C06"/>
    <w:rsid w:val="00F42187"/>
    <w:rsid w:val="00F7798A"/>
    <w:rsid w:val="00F93C93"/>
    <w:rsid w:val="00F950CD"/>
    <w:rsid w:val="00FA5F34"/>
    <w:rsid w:val="00FB218C"/>
    <w:rsid w:val="00FC13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66D"/>
    <w:rPr>
      <w:rFonts w:ascii="Open Sans" w:hAnsi="Open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266D"/>
    <w:pPr>
      <w:outlineLvl w:val="0"/>
    </w:pPr>
    <w:rPr>
      <w:b/>
      <w:color w:val="FFA100"/>
      <w:sz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5A4A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5A4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5A4A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526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4"/>
  </w:style>
  <w:style w:type="paragraph" w:styleId="Footer">
    <w:name w:val="footer"/>
    <w:basedOn w:val="Normal"/>
    <w:link w:val="Foot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4"/>
  </w:style>
  <w:style w:type="character" w:customStyle="1" w:styleId="Heading1Char">
    <w:name w:val="Heading 1 Char"/>
    <w:basedOn w:val="DefaultParagraphFont"/>
    <w:link w:val="Heading1"/>
    <w:uiPriority w:val="9"/>
    <w:rsid w:val="0005266D"/>
    <w:rPr>
      <w:rFonts w:ascii="Open Sans" w:hAnsi="Open Sans"/>
      <w:b/>
      <w:color w:val="FFA100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E5A4A"/>
    <w:rPr>
      <w:rFonts w:ascii="Gill Sans MT" w:hAnsi="Gill Sans MT"/>
      <w:b/>
      <w:color w:val="007AA6"/>
      <w:sz w:val="28"/>
    </w:rPr>
  </w:style>
  <w:style w:type="paragraph" w:customStyle="1" w:styleId="LetterDate">
    <w:name w:val="Letter Date"/>
    <w:basedOn w:val="Normal"/>
    <w:next w:val="Normal"/>
    <w:rsid w:val="00772BDB"/>
    <w:rPr>
      <w:color w:val="007AA6"/>
      <w:sz w:val="20"/>
    </w:rPr>
  </w:style>
  <w:style w:type="paragraph" w:customStyle="1" w:styleId="Bullet">
    <w:name w:val="Bullet"/>
    <w:basedOn w:val="Normal"/>
    <w:qFormat/>
    <w:rsid w:val="00112D98"/>
    <w:pPr>
      <w:numPr>
        <w:numId w:val="2"/>
      </w:numPr>
    </w:pPr>
  </w:style>
  <w:style w:type="paragraph" w:customStyle="1" w:styleId="LetterAddress">
    <w:name w:val="Letter Address"/>
    <w:basedOn w:val="Normal"/>
    <w:next w:val="Normal"/>
    <w:rsid w:val="00772BDB"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E5A4A"/>
    <w:rPr>
      <w:rFonts w:ascii="Gill Sans MT" w:eastAsiaTheme="majorEastAsia" w:hAnsi="Gill Sans MT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2E5A4A"/>
    <w:rPr>
      <w:rFonts w:ascii="Gill Sans MT" w:eastAsiaTheme="majorEastAsia" w:hAnsi="Gill Sans MT" w:cstheme="majorBidi"/>
      <w:bCs/>
      <w:iCs/>
      <w:u w:val="single"/>
    </w:rPr>
  </w:style>
  <w:style w:type="paragraph" w:styleId="ListParagraph">
    <w:name w:val="List Paragraph"/>
    <w:basedOn w:val="Normal"/>
    <w:uiPriority w:val="34"/>
    <w:rsid w:val="00F93C93"/>
    <w:pPr>
      <w:ind w:left="720"/>
      <w:contextualSpacing/>
    </w:pPr>
  </w:style>
  <w:style w:type="numbering" w:customStyle="1" w:styleId="HEANumberLevel">
    <w:name w:val="HEA Number Level"/>
    <w:basedOn w:val="NoList"/>
    <w:uiPriority w:val="99"/>
    <w:rsid w:val="009C5AA1"/>
    <w:pPr>
      <w:numPr>
        <w:numId w:val="18"/>
      </w:numPr>
    </w:pPr>
  </w:style>
  <w:style w:type="paragraph" w:styleId="ListNumber">
    <w:name w:val="List Number"/>
    <w:basedOn w:val="Normal"/>
    <w:uiPriority w:val="99"/>
    <w:semiHidden/>
    <w:unhideWhenUsed/>
    <w:rsid w:val="00BC54EC"/>
    <w:pPr>
      <w:numPr>
        <w:numId w:val="4"/>
      </w:numPr>
      <w:contextualSpacing/>
    </w:pPr>
  </w:style>
  <w:style w:type="paragraph" w:customStyle="1" w:styleId="NumberList">
    <w:name w:val="Number List"/>
    <w:basedOn w:val="Normal"/>
    <w:qFormat/>
    <w:rsid w:val="009C5AA1"/>
    <w:pPr>
      <w:numPr>
        <w:numId w:val="18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05266D"/>
    <w:rPr>
      <w:rFonts w:asciiTheme="majorHAnsi" w:eastAsiaTheme="majorEastAsia" w:hAnsiTheme="majorHAnsi" w:cstheme="majorBidi"/>
      <w:color w:val="243F60" w:themeColor="accent1" w:themeShade="7F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66D"/>
    <w:rPr>
      <w:rFonts w:ascii="Open Sans" w:hAnsi="Open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266D"/>
    <w:pPr>
      <w:outlineLvl w:val="0"/>
    </w:pPr>
    <w:rPr>
      <w:b/>
      <w:color w:val="FFA100"/>
      <w:sz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5A4A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5A4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5A4A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526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4"/>
  </w:style>
  <w:style w:type="paragraph" w:styleId="Footer">
    <w:name w:val="footer"/>
    <w:basedOn w:val="Normal"/>
    <w:link w:val="Foot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4"/>
  </w:style>
  <w:style w:type="character" w:customStyle="1" w:styleId="Heading1Char">
    <w:name w:val="Heading 1 Char"/>
    <w:basedOn w:val="DefaultParagraphFont"/>
    <w:link w:val="Heading1"/>
    <w:uiPriority w:val="9"/>
    <w:rsid w:val="0005266D"/>
    <w:rPr>
      <w:rFonts w:ascii="Open Sans" w:hAnsi="Open Sans"/>
      <w:b/>
      <w:color w:val="FFA100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E5A4A"/>
    <w:rPr>
      <w:rFonts w:ascii="Gill Sans MT" w:hAnsi="Gill Sans MT"/>
      <w:b/>
      <w:color w:val="007AA6"/>
      <w:sz w:val="28"/>
    </w:rPr>
  </w:style>
  <w:style w:type="paragraph" w:customStyle="1" w:styleId="LetterDate">
    <w:name w:val="Letter Date"/>
    <w:basedOn w:val="Normal"/>
    <w:next w:val="Normal"/>
    <w:rsid w:val="00772BDB"/>
    <w:rPr>
      <w:color w:val="007AA6"/>
      <w:sz w:val="20"/>
    </w:rPr>
  </w:style>
  <w:style w:type="paragraph" w:customStyle="1" w:styleId="Bullet">
    <w:name w:val="Bullet"/>
    <w:basedOn w:val="Normal"/>
    <w:qFormat/>
    <w:rsid w:val="00112D98"/>
    <w:pPr>
      <w:numPr>
        <w:numId w:val="2"/>
      </w:numPr>
    </w:pPr>
  </w:style>
  <w:style w:type="paragraph" w:customStyle="1" w:styleId="LetterAddress">
    <w:name w:val="Letter Address"/>
    <w:basedOn w:val="Normal"/>
    <w:next w:val="Normal"/>
    <w:rsid w:val="00772BDB"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E5A4A"/>
    <w:rPr>
      <w:rFonts w:ascii="Gill Sans MT" w:eastAsiaTheme="majorEastAsia" w:hAnsi="Gill Sans MT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2E5A4A"/>
    <w:rPr>
      <w:rFonts w:ascii="Gill Sans MT" w:eastAsiaTheme="majorEastAsia" w:hAnsi="Gill Sans MT" w:cstheme="majorBidi"/>
      <w:bCs/>
      <w:iCs/>
      <w:u w:val="single"/>
    </w:rPr>
  </w:style>
  <w:style w:type="paragraph" w:styleId="ListParagraph">
    <w:name w:val="List Paragraph"/>
    <w:basedOn w:val="Normal"/>
    <w:uiPriority w:val="34"/>
    <w:rsid w:val="00F93C93"/>
    <w:pPr>
      <w:ind w:left="720"/>
      <w:contextualSpacing/>
    </w:pPr>
  </w:style>
  <w:style w:type="numbering" w:customStyle="1" w:styleId="HEANumberLevel">
    <w:name w:val="HEA Number Level"/>
    <w:basedOn w:val="NoList"/>
    <w:uiPriority w:val="99"/>
    <w:rsid w:val="009C5AA1"/>
    <w:pPr>
      <w:numPr>
        <w:numId w:val="18"/>
      </w:numPr>
    </w:pPr>
  </w:style>
  <w:style w:type="paragraph" w:styleId="ListNumber">
    <w:name w:val="List Number"/>
    <w:basedOn w:val="Normal"/>
    <w:uiPriority w:val="99"/>
    <w:semiHidden/>
    <w:unhideWhenUsed/>
    <w:rsid w:val="00BC54EC"/>
    <w:pPr>
      <w:numPr>
        <w:numId w:val="4"/>
      </w:numPr>
      <w:contextualSpacing/>
    </w:pPr>
  </w:style>
  <w:style w:type="paragraph" w:customStyle="1" w:styleId="NumberList">
    <w:name w:val="Number List"/>
    <w:basedOn w:val="Normal"/>
    <w:qFormat/>
    <w:rsid w:val="009C5AA1"/>
    <w:pPr>
      <w:numPr>
        <w:numId w:val="18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05266D"/>
    <w:rPr>
      <w:rFonts w:asciiTheme="majorHAnsi" w:eastAsiaTheme="majorEastAsia" w:hAnsiTheme="majorHAnsi" w:cstheme="majorBidi"/>
      <w:color w:val="243F60" w:themeColor="accent1" w:themeShade="7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enquiries@heacademy.ac.uk" TargetMode="External"/><Relationship Id="rId1" Type="http://schemas.openxmlformats.org/officeDocument/2006/relationships/hyperlink" Target="mailto:enquiries@heacademy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yw\AppData\Roaming\Microsoft\Templates\2017%20Templates\Blank%20Document%20with%20logo%20(external%20us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459C02B59A6E4C99C6D2D12C090461" ma:contentTypeVersion="0" ma:contentTypeDescription="Create a new document." ma:contentTypeScope="" ma:versionID="980882d05bdcf8a2963fae5f0420200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68D9E-56B1-4293-A1FB-BE8922E92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C3813E-6281-4962-81E5-90E9B890C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227FDD-FC91-4E50-9DDB-36FB9DB70D9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588380B-FC56-4B27-9A79-BAF4E0E5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Document with logo (external use)</Template>
  <TotalTime>0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Higher Education Academy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KathyW</dc:creator>
  <cp:lastModifiedBy>KathyW</cp:lastModifiedBy>
  <cp:revision>2</cp:revision>
  <cp:lastPrinted>2018-03-21T14:14:00Z</cp:lastPrinted>
  <dcterms:created xsi:type="dcterms:W3CDTF">2018-03-23T11:18:00Z</dcterms:created>
  <dcterms:modified xsi:type="dcterms:W3CDTF">2018-03-23T11:18:00Z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0x010100EE459C02B59A6E4C99C6D2D12C090461</vt:lpwstr>
  </property>
</Properties>
</file>